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7A" w:rsidRDefault="0043237A" w:rsidP="0043237A">
      <w:pPr>
        <w:pStyle w:val="Heading2"/>
        <w:ind w:left="4320" w:firstLine="720"/>
        <w:rPr>
          <w:szCs w:val="24"/>
        </w:rPr>
      </w:pPr>
      <w:r>
        <w:rPr>
          <w:szCs w:val="24"/>
        </w:rPr>
        <w:t>PATVIRTINTA</w:t>
      </w:r>
    </w:p>
    <w:p w:rsidR="0043237A" w:rsidRDefault="0054307A" w:rsidP="0054307A">
      <w:pPr>
        <w:ind w:left="3024" w:firstLine="1296"/>
        <w:rPr>
          <w:szCs w:val="24"/>
        </w:rPr>
      </w:pPr>
      <w:r>
        <w:rPr>
          <w:szCs w:val="24"/>
        </w:rPr>
        <w:t xml:space="preserve">            Lietuvos aklųjų bibliotekos direktorės</w:t>
      </w:r>
      <w:r w:rsidR="0043237A">
        <w:rPr>
          <w:szCs w:val="24"/>
        </w:rPr>
        <w:t xml:space="preserve"> </w:t>
      </w:r>
    </w:p>
    <w:p w:rsidR="0043237A" w:rsidRDefault="0054307A" w:rsidP="0054307A">
      <w:pPr>
        <w:ind w:left="3024" w:firstLine="1296"/>
        <w:rPr>
          <w:szCs w:val="24"/>
        </w:rPr>
      </w:pPr>
      <w:r>
        <w:rPr>
          <w:szCs w:val="24"/>
        </w:rPr>
        <w:t xml:space="preserve">            2017 m. liepos 20 d. įsakymu Nr.</w:t>
      </w:r>
      <w:r w:rsidR="00956D1C">
        <w:rPr>
          <w:szCs w:val="24"/>
        </w:rPr>
        <w:t xml:space="preserve"> 31b</w:t>
      </w:r>
      <w:r>
        <w:rPr>
          <w:szCs w:val="24"/>
        </w:rPr>
        <w:t xml:space="preserve"> -VK</w:t>
      </w:r>
      <w:bookmarkStart w:id="0" w:name="_GoBack"/>
      <w:bookmarkEnd w:id="0"/>
    </w:p>
    <w:p w:rsidR="0043237A" w:rsidRDefault="0043237A" w:rsidP="0043237A">
      <w:pPr>
        <w:ind w:left="5102"/>
        <w:rPr>
          <w:b/>
          <w:szCs w:val="24"/>
        </w:rPr>
      </w:pPr>
    </w:p>
    <w:p w:rsidR="0043237A" w:rsidRDefault="0054307A" w:rsidP="0054307A">
      <w:pPr>
        <w:ind w:firstLine="720"/>
        <w:jc w:val="center"/>
        <w:rPr>
          <w:b/>
          <w:szCs w:val="24"/>
        </w:rPr>
      </w:pPr>
      <w:r>
        <w:rPr>
          <w:b/>
          <w:szCs w:val="24"/>
        </w:rPr>
        <w:t>LIETUVOS AKLŲJŲ BIBLIOTEKOS</w:t>
      </w:r>
      <w:r w:rsidR="0043237A">
        <w:rPr>
          <w:b/>
          <w:szCs w:val="24"/>
        </w:rPr>
        <w:t xml:space="preserve"> VIEŠŲJŲ PIRKIMŲ ORGANIZ</w:t>
      </w:r>
      <w:r w:rsidR="00E96615">
        <w:rPr>
          <w:b/>
          <w:szCs w:val="24"/>
        </w:rPr>
        <w:t>AVIMO IR VYKDYMO TVARKOS APRAŠA</w:t>
      </w:r>
      <w:r>
        <w:rPr>
          <w:b/>
          <w:szCs w:val="24"/>
        </w:rPr>
        <w:t>S</w:t>
      </w:r>
    </w:p>
    <w:p w:rsidR="0043237A" w:rsidRDefault="0043237A" w:rsidP="0043237A">
      <w:pPr>
        <w:jc w:val="center"/>
        <w:rPr>
          <w:b/>
          <w:szCs w:val="24"/>
        </w:rPr>
      </w:pPr>
    </w:p>
    <w:p w:rsidR="0043237A" w:rsidRDefault="0043237A" w:rsidP="0043237A">
      <w:pPr>
        <w:jc w:val="center"/>
        <w:rPr>
          <w:b/>
          <w:szCs w:val="24"/>
        </w:rPr>
      </w:pPr>
      <w:r>
        <w:rPr>
          <w:b/>
          <w:szCs w:val="24"/>
        </w:rPr>
        <w:t>I SKYRIUS</w:t>
      </w:r>
    </w:p>
    <w:p w:rsidR="0043237A" w:rsidRDefault="0043237A" w:rsidP="0043237A">
      <w:pPr>
        <w:jc w:val="center"/>
        <w:rPr>
          <w:b/>
          <w:szCs w:val="24"/>
        </w:rPr>
      </w:pPr>
      <w:r>
        <w:rPr>
          <w:b/>
          <w:szCs w:val="24"/>
        </w:rPr>
        <w:t>BENDROSIOS NUOSTATOS</w:t>
      </w:r>
    </w:p>
    <w:p w:rsidR="0043237A" w:rsidRDefault="0043237A" w:rsidP="0043237A">
      <w:pPr>
        <w:jc w:val="center"/>
        <w:rPr>
          <w:b/>
          <w:szCs w:val="24"/>
        </w:rPr>
      </w:pPr>
    </w:p>
    <w:p w:rsidR="0043237A" w:rsidRDefault="0043237A" w:rsidP="00587CC2">
      <w:pPr>
        <w:spacing w:line="276" w:lineRule="auto"/>
        <w:jc w:val="both"/>
        <w:rPr>
          <w:rFonts w:eastAsia="Calibri"/>
          <w:szCs w:val="24"/>
        </w:rPr>
      </w:pPr>
      <w:r>
        <w:rPr>
          <w:rFonts w:eastAsia="Calibri"/>
          <w:szCs w:val="24"/>
        </w:rPr>
        <w:t xml:space="preserve">1. Viešųjų pirkimų organizavimo ir vykdymo tvarkos aprašas </w:t>
      </w:r>
      <w:r w:rsidR="0054307A">
        <w:rPr>
          <w:rFonts w:eastAsia="Calibri"/>
          <w:szCs w:val="24"/>
        </w:rPr>
        <w:t xml:space="preserve">(toliau – Aprašas) nustato Lietuvos aklųjų </w:t>
      </w:r>
      <w:r>
        <w:rPr>
          <w:rFonts w:eastAsia="Calibri"/>
          <w:szCs w:val="24"/>
        </w:rPr>
        <w:t xml:space="preserve"> bibliote</w:t>
      </w:r>
      <w:r w:rsidR="0054307A">
        <w:rPr>
          <w:rFonts w:eastAsia="Calibri"/>
          <w:szCs w:val="24"/>
        </w:rPr>
        <w:t>kos (toliau – LAB</w:t>
      </w:r>
      <w:r>
        <w:rPr>
          <w:rFonts w:eastAsia="Calibri"/>
          <w:szCs w:val="24"/>
        </w:rPr>
        <w:t>, perkančioji organizacija) tarptautinių, supaprastintų ir mažos vertės pirkimų (toliau – pirkimai) organizavimo ir vykdymo tvarką, apimančią perkančiosios organizacijos poreikių nustatymą, pirkimų planavimą ir iniciavimą, pasirengimą pirkimams, jų vykdymą, pirkimo sutarties sudarymą ir įgyvendinimą.</w:t>
      </w:r>
    </w:p>
    <w:p w:rsidR="0043237A" w:rsidRDefault="0043237A" w:rsidP="00587CC2">
      <w:pPr>
        <w:spacing w:line="276" w:lineRule="auto"/>
        <w:jc w:val="both"/>
        <w:rPr>
          <w:rFonts w:eastAsia="Calibri"/>
          <w:spacing w:val="-2"/>
          <w:szCs w:val="24"/>
        </w:rPr>
      </w:pPr>
      <w:r>
        <w:rPr>
          <w:rFonts w:eastAsia="Calibri"/>
          <w:szCs w:val="24"/>
        </w:rPr>
        <w:t xml:space="preserve">2. Perkančioji organizacija, organizuodama ir vykdydama pirkimus, turi užtikrinti racionalų biudžeto ir kitų </w:t>
      </w:r>
      <w:r>
        <w:rPr>
          <w:rFonts w:eastAsia="Calibri"/>
          <w:spacing w:val="-2"/>
          <w:szCs w:val="24"/>
        </w:rPr>
        <w:t>lėšų naudojimą, pagrindinių viešųjų pirkimų principų, konfidencialumo ir nešališkumo reikalavimų laikymąsi.</w:t>
      </w:r>
    </w:p>
    <w:p w:rsidR="0043237A" w:rsidRDefault="0043237A" w:rsidP="00587CC2">
      <w:pPr>
        <w:spacing w:line="276" w:lineRule="auto"/>
        <w:jc w:val="both"/>
        <w:rPr>
          <w:rFonts w:eastAsia="Calibri"/>
          <w:szCs w:val="24"/>
        </w:rPr>
      </w:pPr>
      <w:r>
        <w:rPr>
          <w:rFonts w:eastAsia="Calibri"/>
          <w:szCs w:val="24"/>
        </w:rPr>
        <w:t>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w:t>
      </w:r>
      <w:r w:rsidR="0054307A">
        <w:rPr>
          <w:rFonts w:eastAsia="Calibri"/>
          <w:szCs w:val="24"/>
        </w:rPr>
        <w:t>, Viešųjų pirkimų tarnybos nustatyta mažos vertės pirkimų tvarka (toliau – VPT nustatyta tvarka) šiuo Aprašu</w:t>
      </w:r>
      <w:r>
        <w:rPr>
          <w:rFonts w:eastAsia="Calibri"/>
          <w:szCs w:val="24"/>
        </w:rPr>
        <w:t xml:space="preserve"> ir</w:t>
      </w:r>
      <w:r w:rsidR="0054307A">
        <w:rPr>
          <w:rFonts w:eastAsia="Calibri"/>
          <w:szCs w:val="24"/>
        </w:rPr>
        <w:t xml:space="preserve"> kitais </w:t>
      </w:r>
      <w:r>
        <w:rPr>
          <w:rFonts w:eastAsia="Calibri"/>
          <w:szCs w:val="24"/>
        </w:rPr>
        <w:t xml:space="preserve">perkančiosios organizacijos priimtais teisės aktais. </w:t>
      </w:r>
    </w:p>
    <w:p w:rsidR="0043237A" w:rsidRDefault="0043237A" w:rsidP="00587CC2">
      <w:pPr>
        <w:spacing w:line="276" w:lineRule="auto"/>
        <w:jc w:val="both"/>
        <w:rPr>
          <w:rFonts w:eastAsia="Calibri"/>
          <w:szCs w:val="24"/>
        </w:rPr>
      </w:pPr>
      <w:r>
        <w:rPr>
          <w:rFonts w:eastAsia="Calibri"/>
          <w:szCs w:val="24"/>
        </w:rPr>
        <w:t>4. Apraše vartojamos sąvokos:</w:t>
      </w:r>
    </w:p>
    <w:p w:rsidR="001F6387" w:rsidRDefault="0043237A" w:rsidP="00587CC2">
      <w:pPr>
        <w:spacing w:line="276" w:lineRule="auto"/>
        <w:jc w:val="both"/>
        <w:rPr>
          <w:rFonts w:eastAsia="Calibri"/>
          <w:szCs w:val="24"/>
        </w:rPr>
      </w:pPr>
      <w:r>
        <w:rPr>
          <w:rFonts w:eastAsia="Calibri"/>
          <w:bCs/>
          <w:szCs w:val="24"/>
        </w:rPr>
        <w:t>4.1</w:t>
      </w:r>
      <w:r>
        <w:rPr>
          <w:rFonts w:eastAsia="Calibri"/>
          <w:b/>
          <w:bCs/>
          <w:szCs w:val="24"/>
        </w:rPr>
        <w:t xml:space="preserve">. </w:t>
      </w:r>
      <w:r>
        <w:rPr>
          <w:rFonts w:eastAsia="Calibri"/>
          <w:b/>
          <w:szCs w:val="24"/>
        </w:rPr>
        <w:t xml:space="preserve">Pirkimų iniciatorius </w:t>
      </w:r>
      <w:r>
        <w:rPr>
          <w:rFonts w:eastAsia="Calibri"/>
          <w:szCs w:val="24"/>
        </w:rPr>
        <w:t>– perkančiosios organizacijos vadovo paskirtas perkančiosios organizacijos darbuotojas ar struktūrinis padalinys, kuris nurodė poreikį įsigyti reikalingų prekių, paslaugų arba darbų</w:t>
      </w:r>
      <w:r w:rsidR="001F6387">
        <w:rPr>
          <w:rFonts w:eastAsia="Calibri"/>
          <w:szCs w:val="24"/>
        </w:rPr>
        <w:t>.</w:t>
      </w:r>
      <w:r>
        <w:rPr>
          <w:rFonts w:eastAsia="Calibri"/>
          <w:szCs w:val="24"/>
        </w:rPr>
        <w:t xml:space="preserve"> </w:t>
      </w:r>
    </w:p>
    <w:p w:rsidR="0043237A" w:rsidRPr="001F6387" w:rsidRDefault="0043237A" w:rsidP="00587CC2">
      <w:pPr>
        <w:spacing w:line="276" w:lineRule="auto"/>
        <w:jc w:val="both"/>
        <w:rPr>
          <w:color w:val="000000"/>
          <w:sz w:val="22"/>
          <w:szCs w:val="22"/>
        </w:rPr>
      </w:pPr>
      <w:r>
        <w:rPr>
          <w:rFonts w:eastAsia="Calibri"/>
          <w:bCs/>
          <w:szCs w:val="24"/>
        </w:rPr>
        <w:t>4.2.</w:t>
      </w:r>
      <w:r>
        <w:rPr>
          <w:rFonts w:eastAsia="Calibri"/>
          <w:b/>
          <w:bCs/>
          <w:szCs w:val="24"/>
        </w:rPr>
        <w:t xml:space="preserve"> Pirkimų organizatorius</w:t>
      </w:r>
      <w:r>
        <w:rPr>
          <w:rFonts w:eastAsia="Calibri"/>
          <w:szCs w:val="24"/>
        </w:rPr>
        <w:t xml:space="preserve"> – perkančiosios organizacijos vadovo paskirtas</w:t>
      </w:r>
      <w:r>
        <w:rPr>
          <w:rFonts w:eastAsia="Calibri"/>
          <w:i/>
          <w:iCs/>
          <w:szCs w:val="24"/>
        </w:rPr>
        <w:t xml:space="preserve"> </w:t>
      </w:r>
      <w:r>
        <w:rPr>
          <w:rFonts w:eastAsia="Calibri"/>
          <w:szCs w:val="24"/>
        </w:rPr>
        <w:t>darbuotojas, kuris perkančiosios organizacijos nustatyta tvarka organizuoja ir atlieka mažos vertės pirkimus, kai konkrečių prekių, paslaug</w:t>
      </w:r>
      <w:r w:rsidR="001F6387">
        <w:rPr>
          <w:rFonts w:eastAsia="Calibri"/>
          <w:szCs w:val="24"/>
        </w:rPr>
        <w:t xml:space="preserve">ų </w:t>
      </w:r>
      <w:r>
        <w:rPr>
          <w:rFonts w:eastAsia="Calibri"/>
          <w:szCs w:val="24"/>
        </w:rPr>
        <w:t xml:space="preserve"> numatomo </w:t>
      </w:r>
      <w:r w:rsidR="00023664">
        <w:rPr>
          <w:rFonts w:eastAsia="Calibri"/>
          <w:szCs w:val="24"/>
        </w:rPr>
        <w:t>pirkimo vertė yra mažesnė nei 29</w:t>
      </w:r>
      <w:r w:rsidR="00A2128D">
        <w:rPr>
          <w:rFonts w:eastAsia="Calibri"/>
          <w:szCs w:val="24"/>
        </w:rPr>
        <w:t xml:space="preserve"> </w:t>
      </w:r>
      <w:r w:rsidR="00023664">
        <w:rPr>
          <w:rFonts w:eastAsia="Calibri"/>
          <w:szCs w:val="24"/>
        </w:rPr>
        <w:t xml:space="preserve">000 Eur (dvidešimt devyni tūkstančiai </w:t>
      </w:r>
      <w:r w:rsidR="001F6387">
        <w:rPr>
          <w:rFonts w:eastAsia="Calibri"/>
          <w:szCs w:val="24"/>
        </w:rPr>
        <w:t xml:space="preserve">eurų) (be PVM), o darbų numatomo pirkimo vertė yra mažesnė kaip </w:t>
      </w:r>
      <w:r w:rsidR="001F6387" w:rsidRPr="001F6387">
        <w:rPr>
          <w:rFonts w:eastAsia="Calibri"/>
          <w:szCs w:val="24"/>
        </w:rPr>
        <w:t>72</w:t>
      </w:r>
      <w:r w:rsidR="00A2128D">
        <w:rPr>
          <w:rFonts w:eastAsia="Calibri"/>
          <w:szCs w:val="24"/>
        </w:rPr>
        <w:t xml:space="preserve"> </w:t>
      </w:r>
      <w:r w:rsidR="001F6387" w:rsidRPr="001F6387">
        <w:rPr>
          <w:rFonts w:eastAsia="Calibri"/>
          <w:szCs w:val="24"/>
        </w:rPr>
        <w:t>500 Eur</w:t>
      </w:r>
      <w:r w:rsidRPr="001F6387">
        <w:rPr>
          <w:b/>
          <w:bCs/>
          <w:color w:val="000000"/>
          <w:sz w:val="22"/>
          <w:szCs w:val="22"/>
        </w:rPr>
        <w:t xml:space="preserve"> </w:t>
      </w:r>
      <w:r w:rsidRPr="001F6387">
        <w:rPr>
          <w:color w:val="000000"/>
          <w:sz w:val="22"/>
          <w:szCs w:val="22"/>
        </w:rPr>
        <w:t xml:space="preserve"> </w:t>
      </w:r>
      <w:r w:rsidR="001F6387" w:rsidRPr="001F6387">
        <w:rPr>
          <w:color w:val="000000"/>
          <w:sz w:val="22"/>
          <w:szCs w:val="22"/>
        </w:rPr>
        <w:t>(septyniasdešimt du tūkstančiai penki šimtai eurų)</w:t>
      </w:r>
      <w:r w:rsidR="00A2128D">
        <w:rPr>
          <w:color w:val="000000"/>
          <w:sz w:val="22"/>
          <w:szCs w:val="22"/>
        </w:rPr>
        <w:t xml:space="preserve"> (be PVM).</w:t>
      </w:r>
    </w:p>
    <w:p w:rsidR="00023664" w:rsidRDefault="00023664" w:rsidP="00587CC2">
      <w:pPr>
        <w:suppressAutoHyphens/>
        <w:autoSpaceDE w:val="0"/>
        <w:autoSpaceDN w:val="0"/>
        <w:adjustRightInd w:val="0"/>
        <w:spacing w:line="276" w:lineRule="auto"/>
        <w:jc w:val="both"/>
        <w:textAlignment w:val="center"/>
        <w:rPr>
          <w:color w:val="000000"/>
          <w:szCs w:val="24"/>
        </w:rPr>
      </w:pPr>
      <w:r>
        <w:rPr>
          <w:color w:val="000000"/>
          <w:szCs w:val="24"/>
        </w:rPr>
        <w:t>4.3</w:t>
      </w:r>
      <w:r>
        <w:rPr>
          <w:b/>
          <w:color w:val="000000"/>
          <w:szCs w:val="24"/>
        </w:rPr>
        <w:t xml:space="preserve">.  </w:t>
      </w:r>
      <w:r w:rsidRPr="00023664">
        <w:rPr>
          <w:b/>
          <w:color w:val="000000"/>
          <w:szCs w:val="24"/>
        </w:rPr>
        <w:t>Mažos vertės pirkimo pažyma</w:t>
      </w:r>
      <w:r w:rsidRPr="00023664">
        <w:rPr>
          <w:color w:val="000000"/>
          <w:szCs w:val="24"/>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Mažos vertės pirkimo pažyma gali būti nepildoma, kai pirkimas vykdomas </w:t>
      </w:r>
      <w:r>
        <w:rPr>
          <w:color w:val="000000"/>
          <w:szCs w:val="24"/>
        </w:rPr>
        <w:t xml:space="preserve">neskelbiamos </w:t>
      </w:r>
      <w:r w:rsidRPr="00023664">
        <w:rPr>
          <w:color w:val="000000"/>
          <w:szCs w:val="24"/>
        </w:rPr>
        <w:t>apklausos būdu ir yra apklausiamas tiktai vienas tiekėjas, o viešojo pirkimo sutartis sudaroma raštu, arba pirkimo sutarties vertė (be pridėtinės vertės m</w:t>
      </w:r>
      <w:r w:rsidR="00A2128D">
        <w:rPr>
          <w:color w:val="000000"/>
          <w:szCs w:val="24"/>
        </w:rPr>
        <w:t>okesčio) mažesnė kaip 3 000 Eur (trys tūkstančiai eurų)</w:t>
      </w:r>
      <w:r w:rsidR="00B54B48">
        <w:rPr>
          <w:color w:val="000000"/>
          <w:szCs w:val="24"/>
        </w:rPr>
        <w:t>, arba pirkimas vykdomas Centrinės perkančios organizacijos elektroninį katalogą (toliau – CPO)</w:t>
      </w:r>
      <w:r w:rsidRPr="00023664">
        <w:rPr>
          <w:color w:val="000000"/>
          <w:szCs w:val="24"/>
        </w:rPr>
        <w:t>.</w:t>
      </w:r>
    </w:p>
    <w:p w:rsidR="00A2128D" w:rsidRPr="00A2128D" w:rsidRDefault="00A2128D" w:rsidP="00587CC2">
      <w:pPr>
        <w:suppressAutoHyphens/>
        <w:autoSpaceDE w:val="0"/>
        <w:autoSpaceDN w:val="0"/>
        <w:adjustRightInd w:val="0"/>
        <w:spacing w:line="276" w:lineRule="auto"/>
        <w:jc w:val="both"/>
        <w:textAlignment w:val="center"/>
        <w:rPr>
          <w:color w:val="000000"/>
          <w:szCs w:val="24"/>
        </w:rPr>
      </w:pPr>
      <w:r>
        <w:rPr>
          <w:color w:val="000000"/>
          <w:szCs w:val="24"/>
        </w:rPr>
        <w:t xml:space="preserve">4.4.  </w:t>
      </w:r>
      <w:r>
        <w:rPr>
          <w:b/>
          <w:color w:val="000000"/>
          <w:szCs w:val="24"/>
        </w:rPr>
        <w:t xml:space="preserve">Už pirkimų planavimą atsakingas asmuo – </w:t>
      </w:r>
      <w:r>
        <w:rPr>
          <w:color w:val="000000"/>
          <w:szCs w:val="24"/>
        </w:rPr>
        <w:t>LAB direktoriaus įsakymu paskirtas darbuotojas, atsakingas už pirkimų plano sudarymą ir jo paskelbimą.</w:t>
      </w:r>
    </w:p>
    <w:p w:rsidR="00023664" w:rsidRPr="00023664" w:rsidRDefault="00023664" w:rsidP="00587CC2">
      <w:pPr>
        <w:suppressAutoHyphens/>
        <w:autoSpaceDE w:val="0"/>
        <w:autoSpaceDN w:val="0"/>
        <w:adjustRightInd w:val="0"/>
        <w:spacing w:line="276" w:lineRule="auto"/>
        <w:jc w:val="both"/>
        <w:textAlignment w:val="center"/>
        <w:rPr>
          <w:color w:val="000000"/>
          <w:szCs w:val="24"/>
        </w:rPr>
      </w:pPr>
      <w:r w:rsidRPr="00023664">
        <w:rPr>
          <w:bCs/>
          <w:color w:val="000000"/>
          <w:szCs w:val="24"/>
        </w:rPr>
        <w:t>4.5</w:t>
      </w:r>
      <w:r>
        <w:rPr>
          <w:b/>
          <w:bCs/>
          <w:color w:val="000000"/>
          <w:szCs w:val="24"/>
        </w:rPr>
        <w:t xml:space="preserve">.  </w:t>
      </w:r>
      <w:r w:rsidRPr="00023664">
        <w:rPr>
          <w:b/>
          <w:bCs/>
          <w:color w:val="000000"/>
          <w:szCs w:val="24"/>
        </w:rPr>
        <w:t xml:space="preserve">Pirkimų suvestinė – </w:t>
      </w:r>
      <w:r w:rsidRPr="00023664">
        <w:rPr>
          <w:color w:val="000000"/>
          <w:szCs w:val="24"/>
        </w:rPr>
        <w:t>perkančiosios organizacijos parengta</w:t>
      </w:r>
      <w:r w:rsidRPr="00023664">
        <w:rPr>
          <w:b/>
          <w:bCs/>
          <w:color w:val="000000"/>
          <w:szCs w:val="24"/>
        </w:rPr>
        <w:t xml:space="preserve"> </w:t>
      </w:r>
      <w:r w:rsidRPr="00023664">
        <w:rPr>
          <w:color w:val="000000"/>
          <w:szCs w:val="24"/>
        </w:rPr>
        <w:t>informacija apie</w:t>
      </w:r>
      <w:r w:rsidRPr="00023664">
        <w:rPr>
          <w:b/>
          <w:bCs/>
          <w:color w:val="000000"/>
          <w:szCs w:val="24"/>
        </w:rPr>
        <w:t xml:space="preserve"> </w:t>
      </w:r>
      <w:r w:rsidRPr="00023664">
        <w:rPr>
          <w:color w:val="000000"/>
          <w:szCs w:val="24"/>
        </w:rPr>
        <w:t>visus biudžetiniais metais planuojamus vykdyti</w:t>
      </w:r>
      <w:r w:rsidR="004073DB">
        <w:rPr>
          <w:color w:val="000000"/>
          <w:szCs w:val="24"/>
        </w:rPr>
        <w:t xml:space="preserve"> tarptautinius ir supaprastint</w:t>
      </w:r>
      <w:r w:rsidR="00D756BE">
        <w:rPr>
          <w:color w:val="000000"/>
          <w:szCs w:val="24"/>
        </w:rPr>
        <w:t>us pirkimus</w:t>
      </w:r>
      <w:r w:rsidR="004073DB">
        <w:rPr>
          <w:color w:val="000000"/>
          <w:szCs w:val="24"/>
        </w:rPr>
        <w:t xml:space="preserve"> </w:t>
      </w:r>
      <w:r w:rsidR="00D756BE">
        <w:rPr>
          <w:color w:val="000000"/>
          <w:szCs w:val="24"/>
        </w:rPr>
        <w:t>(</w:t>
      </w:r>
      <w:r w:rsidR="004073DB">
        <w:rPr>
          <w:color w:val="000000"/>
          <w:szCs w:val="24"/>
        </w:rPr>
        <w:t xml:space="preserve">išskyrus </w:t>
      </w:r>
      <w:r w:rsidR="00D756BE">
        <w:rPr>
          <w:color w:val="000000"/>
          <w:szCs w:val="24"/>
        </w:rPr>
        <w:t>mažos vertės), pirkimus atliekamus per CPO (išskyrus mažos vertės).</w:t>
      </w:r>
      <w:r w:rsidRPr="00023664">
        <w:rPr>
          <w:color w:val="000000"/>
          <w:szCs w:val="24"/>
        </w:rPr>
        <w:t xml:space="preserve"> Ši informacija kasmet iki kovo 15 dienos, o patikslinus pirkimų planą – </w:t>
      </w:r>
      <w:r w:rsidR="00E42BD1">
        <w:rPr>
          <w:color w:val="000000"/>
          <w:szCs w:val="24"/>
        </w:rPr>
        <w:t>ne vėliau, kaip per 5 darbo dienas</w:t>
      </w:r>
      <w:r w:rsidRPr="00023664">
        <w:rPr>
          <w:color w:val="000000"/>
          <w:szCs w:val="24"/>
        </w:rPr>
        <w:t>, turi būti paskelbta CVP IS ir perkančiosios organizacijos intern</w:t>
      </w:r>
      <w:r w:rsidR="00E42BD1">
        <w:rPr>
          <w:color w:val="000000"/>
          <w:szCs w:val="24"/>
        </w:rPr>
        <w:t>eto tinklalapyje</w:t>
      </w:r>
      <w:r w:rsidRPr="00023664">
        <w:rPr>
          <w:color w:val="000000"/>
          <w:szCs w:val="24"/>
        </w:rPr>
        <w:t>.</w:t>
      </w:r>
    </w:p>
    <w:p w:rsidR="00E42BD1" w:rsidRPr="00E42BD1" w:rsidRDefault="00E42BD1" w:rsidP="00587CC2">
      <w:pPr>
        <w:suppressAutoHyphens/>
        <w:autoSpaceDE w:val="0"/>
        <w:autoSpaceDN w:val="0"/>
        <w:adjustRightInd w:val="0"/>
        <w:spacing w:line="276" w:lineRule="auto"/>
        <w:jc w:val="both"/>
        <w:textAlignment w:val="center"/>
        <w:rPr>
          <w:color w:val="000000"/>
          <w:szCs w:val="24"/>
        </w:rPr>
      </w:pPr>
      <w:r w:rsidRPr="00E42BD1">
        <w:rPr>
          <w:bCs/>
          <w:color w:val="000000"/>
          <w:szCs w:val="24"/>
        </w:rPr>
        <w:lastRenderedPageBreak/>
        <w:t>4.6.</w:t>
      </w:r>
      <w:r>
        <w:rPr>
          <w:b/>
          <w:bCs/>
          <w:color w:val="000000"/>
          <w:szCs w:val="24"/>
        </w:rPr>
        <w:t xml:space="preserve"> </w:t>
      </w:r>
      <w:r w:rsidR="00023664" w:rsidRPr="00023664">
        <w:rPr>
          <w:b/>
          <w:bCs/>
          <w:color w:val="000000"/>
          <w:szCs w:val="24"/>
        </w:rPr>
        <w:t>Pirkimų žurnalas</w:t>
      </w:r>
      <w:r w:rsidR="00023664" w:rsidRPr="00023664">
        <w:rPr>
          <w:color w:val="000000"/>
          <w:szCs w:val="24"/>
        </w:rPr>
        <w:t> – perkančiosios organizacijos nustatytos formos dokumentas (popieriuje ar skaitmeninėje laikmenoje), skirtas registruoti perkančiosios organizacijos atliktus pirkimus.</w:t>
      </w:r>
      <w:r>
        <w:rPr>
          <w:color w:val="000000"/>
          <w:szCs w:val="24"/>
        </w:rPr>
        <w:t xml:space="preserve"> pirkimas gali būti neregistruojamas žurnale, jeigu vykdomas mažos vertės pirkimas neskelbiamos apklausos būdu, o pirkimo suma neviršija 29 Eur (be PVM),</w:t>
      </w:r>
      <w:r w:rsidRPr="00E42BD1">
        <w:rPr>
          <w:color w:val="000000"/>
          <w:szCs w:val="24"/>
        </w:rPr>
        <w:t xml:space="preserve"> tačiau perkančioji organizacija privalo turėti išlaidas pagrindžiančius dokumentus (fiskalinį kvitą ir (ar) sąskaitą faktūrą). Taip pat pirkimas gali būti neregistruojamas pirkimų žurnale, jeigu vykdomo mažos vertės pirkimo </w:t>
      </w:r>
      <w:r>
        <w:rPr>
          <w:color w:val="000000"/>
          <w:szCs w:val="24"/>
        </w:rPr>
        <w:t xml:space="preserve">neskelbiamos </w:t>
      </w:r>
      <w:r w:rsidRPr="00E42BD1">
        <w:rPr>
          <w:color w:val="000000"/>
          <w:szCs w:val="24"/>
        </w:rPr>
        <w:t>apklausos būdu suma viršija 29 Eur (be pridėtinės vertė</w:t>
      </w:r>
      <w:r>
        <w:rPr>
          <w:color w:val="000000"/>
          <w:szCs w:val="24"/>
        </w:rPr>
        <w:t>s mokesčio), tačiau neviršija</w:t>
      </w:r>
      <w:r w:rsidRPr="00E42BD1">
        <w:rPr>
          <w:color w:val="000000"/>
          <w:szCs w:val="24"/>
        </w:rPr>
        <w:t xml:space="preserve"> </w:t>
      </w:r>
      <w:r>
        <w:rPr>
          <w:color w:val="000000"/>
          <w:szCs w:val="24"/>
        </w:rPr>
        <w:t>10</w:t>
      </w:r>
      <w:r w:rsidRPr="00E42BD1">
        <w:rPr>
          <w:color w:val="000000"/>
          <w:szCs w:val="24"/>
        </w:rPr>
        <w:t>000 Eur (be pridėtinės vertės mokesčio), ir apklausiamas tik vienas tiekėjas, o pirkimo sutartis sudaroma raštu.</w:t>
      </w:r>
    </w:p>
    <w:p w:rsidR="0043237A" w:rsidRDefault="0043237A" w:rsidP="00587CC2">
      <w:pPr>
        <w:spacing w:line="276" w:lineRule="auto"/>
        <w:jc w:val="both"/>
        <w:rPr>
          <w:rFonts w:eastAsia="Calibri"/>
          <w:szCs w:val="24"/>
        </w:rPr>
      </w:pPr>
      <w:r>
        <w:rPr>
          <w:rFonts w:eastAsia="Calibri"/>
          <w:szCs w:val="24"/>
        </w:rPr>
        <w:t>5. Kitos Apraše vartojamos sąvokos yra nustatytos Viešųjų pirkimų įstatyme ir kituose pirkimus reglamentuojančiuose teisės aktuose.</w:t>
      </w:r>
    </w:p>
    <w:p w:rsidR="0043237A" w:rsidRDefault="0043237A" w:rsidP="00587CC2">
      <w:pPr>
        <w:spacing w:line="276" w:lineRule="auto"/>
        <w:jc w:val="both"/>
        <w:rPr>
          <w:rFonts w:eastAsia="Calibri"/>
          <w:szCs w:val="24"/>
        </w:rPr>
      </w:pPr>
      <w:r>
        <w:rPr>
          <w:rFonts w:eastAsia="Calibri"/>
          <w:szCs w:val="24"/>
        </w:rPr>
        <w:t>6. Pasikeitus Apraše nurodytiems teisės aktams ir rekomendacinio pobūdžio dokumentams, taikomos aktualių jų redakcijų nuostatos.</w:t>
      </w:r>
    </w:p>
    <w:p w:rsidR="0043237A" w:rsidRDefault="0043237A" w:rsidP="00587CC2">
      <w:pPr>
        <w:spacing w:line="276" w:lineRule="auto"/>
        <w:jc w:val="center"/>
        <w:rPr>
          <w:rFonts w:eastAsia="Calibri"/>
          <w:b/>
          <w:bCs/>
          <w:szCs w:val="24"/>
        </w:rPr>
      </w:pPr>
    </w:p>
    <w:p w:rsidR="0043237A" w:rsidRDefault="0043237A" w:rsidP="00587CC2">
      <w:pPr>
        <w:spacing w:line="276" w:lineRule="auto"/>
        <w:jc w:val="center"/>
        <w:rPr>
          <w:rFonts w:eastAsia="Calibri"/>
          <w:b/>
          <w:szCs w:val="24"/>
        </w:rPr>
      </w:pPr>
      <w:r>
        <w:rPr>
          <w:rFonts w:eastAsia="Calibri"/>
          <w:b/>
          <w:szCs w:val="24"/>
        </w:rPr>
        <w:t>II SKYRIUS</w:t>
      </w:r>
    </w:p>
    <w:p w:rsidR="0043237A" w:rsidRDefault="0043237A" w:rsidP="00587CC2">
      <w:pPr>
        <w:spacing w:line="276" w:lineRule="auto"/>
        <w:jc w:val="center"/>
        <w:rPr>
          <w:rFonts w:eastAsia="Calibri"/>
          <w:b/>
          <w:szCs w:val="24"/>
        </w:rPr>
      </w:pPr>
      <w:r>
        <w:rPr>
          <w:rFonts w:eastAsia="Calibri"/>
          <w:b/>
          <w:szCs w:val="24"/>
        </w:rPr>
        <w:t>VIEŠŲJŲ PIRKIMŲ ORGANIZAVIMAS IR VYKDYMAS</w:t>
      </w:r>
    </w:p>
    <w:p w:rsidR="0043237A" w:rsidRDefault="0043237A" w:rsidP="00587CC2">
      <w:pPr>
        <w:tabs>
          <w:tab w:val="left" w:pos="720"/>
        </w:tabs>
        <w:suppressAutoHyphens/>
        <w:spacing w:line="276" w:lineRule="auto"/>
        <w:jc w:val="both"/>
        <w:textAlignment w:val="center"/>
        <w:rPr>
          <w:szCs w:val="24"/>
        </w:rPr>
      </w:pPr>
    </w:p>
    <w:p w:rsidR="0043237A" w:rsidRDefault="0043237A" w:rsidP="00587CC2">
      <w:pPr>
        <w:widowControl w:val="0"/>
        <w:spacing w:line="276" w:lineRule="auto"/>
        <w:jc w:val="both"/>
        <w:rPr>
          <w:rFonts w:eastAsia="Calibri"/>
          <w:szCs w:val="24"/>
        </w:rPr>
      </w:pPr>
      <w:r>
        <w:rPr>
          <w:rFonts w:eastAsia="Calibri"/>
          <w:szCs w:val="24"/>
        </w:rPr>
        <w:t xml:space="preserve">7. </w:t>
      </w:r>
      <w:r w:rsidR="00587CC2">
        <w:rPr>
          <w:rFonts w:eastAsia="Calibri"/>
          <w:szCs w:val="24"/>
        </w:rPr>
        <w:t xml:space="preserve"> </w:t>
      </w:r>
      <w:r>
        <w:rPr>
          <w:rFonts w:eastAsia="Calibri"/>
          <w:szCs w:val="24"/>
        </w:rPr>
        <w:t>Viešuosius</w:t>
      </w:r>
      <w:r w:rsidR="00587CC2">
        <w:rPr>
          <w:rFonts w:eastAsia="Calibri"/>
          <w:szCs w:val="24"/>
        </w:rPr>
        <w:t xml:space="preserve"> pirkimus LAB</w:t>
      </w:r>
      <w:r>
        <w:rPr>
          <w:rFonts w:eastAsia="Calibri"/>
          <w:szCs w:val="24"/>
        </w:rPr>
        <w:t xml:space="preserve"> organizuoja ir vykdo:</w:t>
      </w:r>
    </w:p>
    <w:p w:rsidR="0043237A" w:rsidRDefault="00587CC2" w:rsidP="00587CC2">
      <w:pPr>
        <w:widowControl w:val="0"/>
        <w:spacing w:line="276" w:lineRule="auto"/>
        <w:jc w:val="both"/>
        <w:textAlignment w:val="center"/>
        <w:rPr>
          <w:color w:val="000000"/>
          <w:szCs w:val="24"/>
        </w:rPr>
      </w:pPr>
      <w:r>
        <w:rPr>
          <w:szCs w:val="24"/>
        </w:rPr>
        <w:t xml:space="preserve">7.1. LAB </w:t>
      </w:r>
      <w:r w:rsidR="0043237A">
        <w:rPr>
          <w:color w:val="000000"/>
          <w:szCs w:val="24"/>
        </w:rPr>
        <w:t xml:space="preserve">nuolat veikianti </w:t>
      </w:r>
      <w:r w:rsidR="006C329C">
        <w:rPr>
          <w:szCs w:val="24"/>
        </w:rPr>
        <w:t xml:space="preserve">viešųjų pirkimų komisija </w:t>
      </w:r>
      <w:r w:rsidR="006C329C">
        <w:rPr>
          <w:color w:val="000000"/>
          <w:szCs w:val="24"/>
        </w:rPr>
        <w:t>(toliau – Komisija)</w:t>
      </w:r>
      <w:r w:rsidR="0043237A">
        <w:rPr>
          <w:szCs w:val="24"/>
        </w:rPr>
        <w:t xml:space="preserve"> kurios </w:t>
      </w:r>
      <w:r w:rsidR="0043237A">
        <w:rPr>
          <w:color w:val="000000"/>
          <w:szCs w:val="24"/>
        </w:rPr>
        <w:t xml:space="preserve">paskirtis – organizuoti </w:t>
      </w:r>
      <w:r>
        <w:rPr>
          <w:color w:val="000000"/>
          <w:szCs w:val="24"/>
        </w:rPr>
        <w:t xml:space="preserve">ir vykdyti LAB </w:t>
      </w:r>
      <w:r w:rsidR="0043237A">
        <w:rPr>
          <w:color w:val="000000"/>
          <w:szCs w:val="24"/>
        </w:rPr>
        <w:t>viešųjų pirkimų plane numatytus supaprastintus viešuosius pirkimus ir mažos vertės pirkimus, kai kon</w:t>
      </w:r>
      <w:r w:rsidR="006A5607">
        <w:rPr>
          <w:color w:val="000000"/>
          <w:szCs w:val="24"/>
        </w:rPr>
        <w:t>krečių prekių, paslaugų</w:t>
      </w:r>
      <w:r w:rsidR="00A2128D">
        <w:rPr>
          <w:color w:val="000000"/>
          <w:szCs w:val="24"/>
        </w:rPr>
        <w:t xml:space="preserve"> </w:t>
      </w:r>
      <w:r w:rsidR="0043237A">
        <w:rPr>
          <w:color w:val="000000"/>
          <w:szCs w:val="24"/>
        </w:rPr>
        <w:t xml:space="preserve"> numatomo </w:t>
      </w:r>
      <w:r>
        <w:rPr>
          <w:color w:val="000000"/>
          <w:szCs w:val="24"/>
        </w:rPr>
        <w:t>pirkimo vertė yra didesnė nei 29000 Eur (dvidešimt devyni tūkstančiai</w:t>
      </w:r>
      <w:r w:rsidR="0043237A">
        <w:rPr>
          <w:color w:val="000000"/>
          <w:szCs w:val="24"/>
        </w:rPr>
        <w:t xml:space="preserve"> eurų ) (be PVM)</w:t>
      </w:r>
      <w:r w:rsidR="006A5607">
        <w:rPr>
          <w:color w:val="000000"/>
          <w:szCs w:val="24"/>
        </w:rPr>
        <w:t>, o darbų</w:t>
      </w:r>
      <w:r w:rsidR="00A2128D">
        <w:rPr>
          <w:color w:val="000000"/>
          <w:szCs w:val="24"/>
        </w:rPr>
        <w:t xml:space="preserve"> numatomo</w:t>
      </w:r>
      <w:r w:rsidR="006A5607">
        <w:rPr>
          <w:color w:val="000000"/>
          <w:szCs w:val="24"/>
        </w:rPr>
        <w:t xml:space="preserve"> pirkimo sutarties vertė (be PVM) </w:t>
      </w:r>
      <w:r w:rsidR="006C329C">
        <w:rPr>
          <w:color w:val="000000"/>
          <w:szCs w:val="24"/>
        </w:rPr>
        <w:t xml:space="preserve"> viršija 72500 eurų;</w:t>
      </w:r>
    </w:p>
    <w:p w:rsidR="0043237A" w:rsidRPr="00BB605A" w:rsidRDefault="00BB605A" w:rsidP="00BB605A">
      <w:pPr>
        <w:widowControl w:val="0"/>
        <w:spacing w:line="276" w:lineRule="auto"/>
        <w:jc w:val="both"/>
        <w:textAlignment w:val="center"/>
        <w:rPr>
          <w:color w:val="000000"/>
          <w:szCs w:val="24"/>
        </w:rPr>
      </w:pPr>
      <w:r>
        <w:rPr>
          <w:rFonts w:eastAsia="Calibri"/>
          <w:szCs w:val="24"/>
        </w:rPr>
        <w:t xml:space="preserve">7.2. pirkimo organizatoriai, kai </w:t>
      </w:r>
      <w:r>
        <w:rPr>
          <w:color w:val="000000"/>
          <w:szCs w:val="24"/>
        </w:rPr>
        <w:t>kon</w:t>
      </w:r>
      <w:r w:rsidR="00A2128D">
        <w:rPr>
          <w:color w:val="000000"/>
          <w:szCs w:val="24"/>
        </w:rPr>
        <w:t xml:space="preserve">krečių prekių, paslaugų </w:t>
      </w:r>
      <w:r>
        <w:rPr>
          <w:color w:val="000000"/>
          <w:szCs w:val="24"/>
        </w:rPr>
        <w:t xml:space="preserve"> numatomo pirkimo vertė neviršija 29000 Eur (dvidešimt devyni tūkstančiai eurų ) (be PVM), o darbų</w:t>
      </w:r>
      <w:r w:rsidR="00A2128D">
        <w:rPr>
          <w:color w:val="000000"/>
          <w:szCs w:val="24"/>
        </w:rPr>
        <w:t xml:space="preserve"> numatomo</w:t>
      </w:r>
      <w:r>
        <w:rPr>
          <w:color w:val="000000"/>
          <w:szCs w:val="24"/>
        </w:rPr>
        <w:t xml:space="preserve"> pirkimo sutarties vertė (be PVM)  neviršija 72500 eurų.</w:t>
      </w:r>
      <w:r w:rsidR="0043237A">
        <w:rPr>
          <w:rFonts w:eastAsia="Calibri"/>
          <w:szCs w:val="24"/>
        </w:rPr>
        <w:t xml:space="preserve"> </w:t>
      </w:r>
    </w:p>
    <w:p w:rsidR="0043237A" w:rsidRDefault="0043237A" w:rsidP="00587CC2">
      <w:pPr>
        <w:widowControl w:val="0"/>
        <w:spacing w:line="276" w:lineRule="auto"/>
        <w:jc w:val="both"/>
        <w:textAlignment w:val="center"/>
        <w:rPr>
          <w:szCs w:val="24"/>
        </w:rPr>
      </w:pPr>
      <w:r>
        <w:rPr>
          <w:szCs w:val="24"/>
        </w:rPr>
        <w:t>8. Perkančiosios organizacijos vadovas ar jo įgaliotas asmuo gali pavesti pirkimą vykdyti Komisijai, neatsižvelgdamas į Aprašo 7.1 papunktyje nurodytas pirkimų vertes.</w:t>
      </w:r>
    </w:p>
    <w:p w:rsidR="0043237A" w:rsidRDefault="0043237A" w:rsidP="00587CC2">
      <w:pPr>
        <w:widowControl w:val="0"/>
        <w:spacing w:line="276" w:lineRule="auto"/>
        <w:jc w:val="both"/>
        <w:textAlignment w:val="center"/>
        <w:rPr>
          <w:szCs w:val="24"/>
        </w:rPr>
      </w:pPr>
      <w:r>
        <w:rPr>
          <w:szCs w:val="24"/>
        </w:rPr>
        <w:t>9. Komisija d</w:t>
      </w:r>
      <w:r w:rsidR="00587CC2">
        <w:rPr>
          <w:szCs w:val="24"/>
        </w:rPr>
        <w:t>irba pagal LAB</w:t>
      </w:r>
      <w:r>
        <w:rPr>
          <w:szCs w:val="24"/>
        </w:rPr>
        <w:t xml:space="preserve"> direktoriaus įsakymu patvirtintą darbo reglamentą.</w:t>
      </w:r>
    </w:p>
    <w:p w:rsidR="0043237A" w:rsidRDefault="0043237A" w:rsidP="00587CC2">
      <w:pPr>
        <w:widowControl w:val="0"/>
        <w:spacing w:line="276" w:lineRule="auto"/>
        <w:jc w:val="both"/>
        <w:textAlignment w:val="center"/>
        <w:rPr>
          <w:szCs w:val="24"/>
        </w:rPr>
      </w:pPr>
      <w:r>
        <w:rPr>
          <w:szCs w:val="24"/>
        </w:rPr>
        <w:t xml:space="preserve">10. Vykdant mažos vertės pirkimus, vadovaujamasi Viešųjų pirkimų tarnybos nustatyta mažos vertės pirkimų tvarka (toliau – VPT nustatyta tvarka), taip pat Viešųjų pirkimų įstatymu, Lietuvos Respublikos civiliniu kodeksu ir kitais teisės aktais. </w:t>
      </w:r>
    </w:p>
    <w:p w:rsidR="0043237A" w:rsidRDefault="0043237A" w:rsidP="00587CC2">
      <w:pPr>
        <w:widowControl w:val="0"/>
        <w:spacing w:line="276" w:lineRule="auto"/>
        <w:jc w:val="both"/>
        <w:textAlignment w:val="center"/>
        <w:rPr>
          <w:szCs w:val="24"/>
        </w:rPr>
      </w:pPr>
      <w:r>
        <w:rPr>
          <w:szCs w:val="24"/>
        </w:rPr>
        <w:t>11.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43237A" w:rsidRDefault="0043237A" w:rsidP="00587CC2">
      <w:pPr>
        <w:widowControl w:val="0"/>
        <w:spacing w:line="276" w:lineRule="auto"/>
        <w:textAlignment w:val="center"/>
        <w:rPr>
          <w:szCs w:val="24"/>
        </w:rPr>
      </w:pPr>
    </w:p>
    <w:p w:rsidR="0043237A" w:rsidRDefault="0043237A" w:rsidP="00587CC2">
      <w:pPr>
        <w:widowControl w:val="0"/>
        <w:spacing w:line="276" w:lineRule="auto"/>
        <w:jc w:val="center"/>
        <w:rPr>
          <w:rFonts w:eastAsia="Calibri"/>
          <w:b/>
          <w:szCs w:val="24"/>
        </w:rPr>
      </w:pPr>
      <w:r>
        <w:rPr>
          <w:rFonts w:eastAsia="Calibri"/>
          <w:b/>
          <w:szCs w:val="24"/>
        </w:rPr>
        <w:t>III SKYRIUS</w:t>
      </w:r>
    </w:p>
    <w:p w:rsidR="0043237A" w:rsidRDefault="0043237A" w:rsidP="00587CC2">
      <w:pPr>
        <w:widowControl w:val="0"/>
        <w:spacing w:line="276" w:lineRule="auto"/>
        <w:jc w:val="center"/>
        <w:rPr>
          <w:rFonts w:eastAsia="Calibri"/>
          <w:b/>
          <w:szCs w:val="24"/>
        </w:rPr>
      </w:pPr>
      <w:r>
        <w:rPr>
          <w:rFonts w:eastAsia="Calibri"/>
          <w:b/>
          <w:szCs w:val="24"/>
        </w:rPr>
        <w:t>VIEŠŲJŲ PIRKIMŲ PLANAVIMAS, INICIAVIMAS IR PASIRENGIMAS JUOS VYKDYTI</w:t>
      </w:r>
    </w:p>
    <w:p w:rsidR="00600A53" w:rsidRPr="00600A53" w:rsidRDefault="00A2128D" w:rsidP="00600A53">
      <w:pPr>
        <w:suppressAutoHyphens/>
        <w:autoSpaceDE w:val="0"/>
        <w:autoSpaceDN w:val="0"/>
        <w:adjustRightInd w:val="0"/>
        <w:spacing w:line="298" w:lineRule="auto"/>
        <w:jc w:val="both"/>
        <w:textAlignment w:val="center"/>
        <w:rPr>
          <w:color w:val="000000"/>
          <w:szCs w:val="24"/>
        </w:rPr>
      </w:pPr>
      <w:r>
        <w:rPr>
          <w:color w:val="000000"/>
          <w:szCs w:val="24"/>
        </w:rPr>
        <w:t>12</w:t>
      </w:r>
      <w:r w:rsidR="00600A53" w:rsidRPr="00600A53">
        <w:rPr>
          <w:color w:val="000000"/>
          <w:szCs w:val="24"/>
        </w:rPr>
        <w:t xml:space="preserve">. Kiekvienas pirkimo iniciatorius ateinantiems biudžetiniams metams numatomus pirkimus planuoti pradeda kiekvienų metų ketvirtą ketvirtį. Pirkimo iniciatorius iki kiekvienų metų gruodžio 30 d. raštu ar elektroniniu paštu pateikia perkančiosios organizacijos vadovo įsakymu paskirtam asmeniui, atsakingam už pirkimų planavimą (toliau – asmuo, atsakingas už pirkimų planavimą), pagal Aprašo 1 priede pateiktą formą parengtą informaciją apie ateinančiais biudžetiniais metais perkančiosios organizacijos padalinio reikmėms reikalingas pirkti prekes, paslaugas ir darbus. Kartu </w:t>
      </w:r>
      <w:r w:rsidR="00600A53" w:rsidRPr="00600A53">
        <w:rPr>
          <w:color w:val="000000"/>
          <w:szCs w:val="24"/>
        </w:rPr>
        <w:lastRenderedPageBreak/>
        <w:t>pateikiamas ir laisvos formos prekių, paslaugų ir darbų pagrindimas (pagrindžiamas išlaidų būtinumas, atsižvelgiant į pirkimo iniciatoriaus veiklos uždavinius ir tikslus).</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13</w:t>
      </w:r>
      <w:r w:rsidR="00600A53" w:rsidRPr="00600A53">
        <w:rPr>
          <w:color w:val="000000"/>
          <w:szCs w:val="24"/>
        </w:rPr>
        <w:t>. Asmuo, atsakingas už pirkimų planavimą, gavęs iš</w:t>
      </w:r>
      <w:r>
        <w:rPr>
          <w:color w:val="000000"/>
          <w:szCs w:val="24"/>
        </w:rPr>
        <w:t xml:space="preserve"> pirkimo iniciatorių Aprašo 12</w:t>
      </w:r>
      <w:r w:rsidR="00600A53" w:rsidRPr="00600A53">
        <w:rPr>
          <w:color w:val="000000"/>
          <w:szCs w:val="24"/>
        </w:rPr>
        <w:t xml:space="preserve"> punkte nurodytą informaciją, iki kiekvienų metų sausio 31 d.:</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13</w:t>
      </w:r>
      <w:r w:rsidR="00600A53" w:rsidRPr="00600A53">
        <w:rPr>
          <w:color w:val="000000"/>
          <w:szCs w:val="24"/>
        </w:rPr>
        <w:t>.1. pirkimo iniciatorių pateiktoje informacijoje nurodytiems darbams, prekėms ir paslaugoms priskiria Bendrajame viešųjų pirkimų žodyne (toliau – BVPŽ) nurodytus kodus, o paslaugoms papildomai priskiria Viešųjų pirkimų įstatymo 2 priedėlyje nurodytas paslaugų kategorijas;</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13</w:t>
      </w:r>
      <w:r w:rsidR="00600A53" w:rsidRPr="00600A53">
        <w:rPr>
          <w:color w:val="000000"/>
          <w:szCs w:val="24"/>
        </w:rPr>
        <w:t>.2. vadovaudamasis Viešųjų pirkimų įstatymo 5 straipsniu ir Viešųjų pirkimų tarnybos  direktoriaus 2017 m. birželio 27 d.  įsakymu Nr. 1S-94 „Numatomos viešojo  pirkimo vertės ir pirkimo vertės skaičiavimo metodika“  apskaičiuoja numatomų pirkimų vertes;</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13</w:t>
      </w:r>
      <w:r w:rsidR="00600A53" w:rsidRPr="00600A53">
        <w:rPr>
          <w:color w:val="000000"/>
          <w:szCs w:val="24"/>
        </w:rPr>
        <w:t>.3. parengia ir esant poreikiui tikslina perkančiosios organizacijos v</w:t>
      </w:r>
      <w:r w:rsidR="00003D37">
        <w:rPr>
          <w:color w:val="000000"/>
          <w:szCs w:val="24"/>
        </w:rPr>
        <w:t>adovui tvirtinti pagal Aprašo 3</w:t>
      </w:r>
      <w:r w:rsidR="00600A53" w:rsidRPr="00600A53">
        <w:rPr>
          <w:color w:val="000000"/>
          <w:szCs w:val="24"/>
        </w:rPr>
        <w:t xml:space="preserve"> priede pateiktą formą parengtą ir suderintą su pirkimo iniciatoriais ir perkanči</w:t>
      </w:r>
      <w:r>
        <w:rPr>
          <w:color w:val="000000"/>
          <w:szCs w:val="24"/>
        </w:rPr>
        <w:t>osios organizacijos vyriausiuoju buhalteriu</w:t>
      </w:r>
      <w:r w:rsidR="00600A53" w:rsidRPr="00600A53">
        <w:rPr>
          <w:color w:val="000000"/>
          <w:szCs w:val="24"/>
        </w:rPr>
        <w:t>, ateinančiais finansiniais metais numatomų pirkti perkančiosios organizacijos reikmėms reikalingų darbų, prekių ir paslaugų planą (toliau – pirkimų planas).</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14</w:t>
      </w:r>
      <w:r w:rsidR="00600A53" w:rsidRPr="00600A53">
        <w:rPr>
          <w:color w:val="000000"/>
          <w:szCs w:val="24"/>
        </w:rPr>
        <w:t>. Už pirkimų planavimą atsakingas asmuo, gavęs perkančiosios organizacijos vadovo patvirtintą pirkimų planą, ne vėliau negu iki einamųjų biudžetinių metų kovo 15 d. Viešųjų pirkimų įstatymo 26 straipsnio nustatyta tvarka jį paskelbia CVP IS ir perkančiosios organ</w:t>
      </w:r>
      <w:r w:rsidR="004073DB">
        <w:rPr>
          <w:color w:val="000000"/>
          <w:szCs w:val="24"/>
        </w:rPr>
        <w:t>izacijos internet</w:t>
      </w:r>
      <w:r w:rsidR="00D756BE">
        <w:rPr>
          <w:color w:val="000000"/>
          <w:szCs w:val="24"/>
        </w:rPr>
        <w:t>o tinklalapyje.</w:t>
      </w:r>
    </w:p>
    <w:p w:rsidR="00600A53" w:rsidRPr="00600A53" w:rsidRDefault="00115756" w:rsidP="00600A53">
      <w:pPr>
        <w:suppressAutoHyphens/>
        <w:autoSpaceDE w:val="0"/>
        <w:autoSpaceDN w:val="0"/>
        <w:adjustRightInd w:val="0"/>
        <w:spacing w:line="298" w:lineRule="auto"/>
        <w:jc w:val="both"/>
        <w:textAlignment w:val="center"/>
        <w:rPr>
          <w:color w:val="000000"/>
          <w:szCs w:val="24"/>
        </w:rPr>
      </w:pPr>
      <w:r>
        <w:rPr>
          <w:color w:val="000000"/>
          <w:szCs w:val="24"/>
        </w:rPr>
        <w:t>15</w:t>
      </w:r>
      <w:r w:rsidR="00600A53" w:rsidRPr="00600A53">
        <w:rPr>
          <w:color w:val="000000"/>
          <w:szCs w:val="24"/>
        </w:rPr>
        <w:t>. Asmuo, atsakingas už pirkimų planavimą, kiekvieną ketvirtį peržiūri patvirtintą pirkimų planą ir, esant reikalui, jį tikslina. Patikslinus pirkimų planą ir gavus perkančiosios organizacijos vadovo pritarimą, pakeitimus paskelbtoje suvestinėje asmuo, atsakingas už pirkimų planavimą, skelbia ne vėliau, kaip per 5 darbo dienas.</w:t>
      </w:r>
    </w:p>
    <w:p w:rsidR="00600A53" w:rsidRPr="00A51C4E" w:rsidRDefault="00115756" w:rsidP="00A51C4E">
      <w:pPr>
        <w:suppressAutoHyphens/>
        <w:autoSpaceDE w:val="0"/>
        <w:autoSpaceDN w:val="0"/>
        <w:adjustRightInd w:val="0"/>
        <w:spacing w:line="298" w:lineRule="auto"/>
        <w:jc w:val="both"/>
        <w:textAlignment w:val="center"/>
        <w:rPr>
          <w:color w:val="000000"/>
          <w:szCs w:val="24"/>
        </w:rPr>
      </w:pPr>
      <w:r>
        <w:rPr>
          <w:color w:val="000000"/>
          <w:szCs w:val="24"/>
        </w:rPr>
        <w:t>16</w:t>
      </w:r>
      <w:r w:rsidR="00600A53" w:rsidRPr="00600A53">
        <w:rPr>
          <w:color w:val="000000"/>
          <w:szCs w:val="24"/>
        </w:rPr>
        <w:t>.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43237A" w:rsidRPr="006A5607" w:rsidRDefault="00115756" w:rsidP="00587CC2">
      <w:pPr>
        <w:spacing w:line="276" w:lineRule="auto"/>
        <w:jc w:val="both"/>
        <w:rPr>
          <w:rFonts w:eastAsia="Calibri"/>
          <w:b/>
          <w:szCs w:val="24"/>
        </w:rPr>
      </w:pPr>
      <w:r>
        <w:rPr>
          <w:rFonts w:eastAsia="Calibri"/>
          <w:szCs w:val="24"/>
        </w:rPr>
        <w:t>17</w:t>
      </w:r>
      <w:r w:rsidR="0043237A">
        <w:rPr>
          <w:rFonts w:eastAsia="Calibri"/>
          <w:szCs w:val="24"/>
        </w:rPr>
        <w:t xml:space="preserve">. </w:t>
      </w:r>
      <w:r w:rsidR="00A51C4E">
        <w:rPr>
          <w:rFonts w:eastAsia="Calibri"/>
          <w:b/>
          <w:szCs w:val="24"/>
        </w:rPr>
        <w:t>Pirkimų iniciatoriaus</w:t>
      </w:r>
      <w:r w:rsidR="0043237A" w:rsidRPr="006A5607">
        <w:rPr>
          <w:rFonts w:eastAsia="Calibri"/>
          <w:b/>
          <w:szCs w:val="24"/>
        </w:rPr>
        <w:t xml:space="preserve"> funkcijos:</w:t>
      </w:r>
    </w:p>
    <w:p w:rsidR="0043237A" w:rsidRDefault="00115756" w:rsidP="00587CC2">
      <w:pPr>
        <w:spacing w:line="276" w:lineRule="auto"/>
        <w:jc w:val="both"/>
        <w:rPr>
          <w:rFonts w:eastAsia="Calibri"/>
          <w:szCs w:val="24"/>
        </w:rPr>
      </w:pPr>
      <w:r>
        <w:rPr>
          <w:rFonts w:eastAsia="Calibri"/>
          <w:szCs w:val="24"/>
        </w:rPr>
        <w:t>17</w:t>
      </w:r>
      <w:r w:rsidR="00A51C4E">
        <w:rPr>
          <w:rFonts w:eastAsia="Calibri"/>
          <w:szCs w:val="24"/>
        </w:rPr>
        <w:t>.1</w:t>
      </w:r>
      <w:r w:rsidR="0043237A">
        <w:rPr>
          <w:rFonts w:eastAsia="Calibri"/>
          <w:szCs w:val="24"/>
        </w:rPr>
        <w:t>. rengti pirkimo objekto techninę specifikaciją (jei nesudaryta teisės aktų nustatyta tvarka darbo grupė ir (ar) komisija techninei specifikacijai parengti), vadovaujantis Viešųjų pirkimų įstatymu bei VPT rekomendacijomis, ir pateikti ją  Komisijai ar pirkimų organizatoriui;</w:t>
      </w:r>
    </w:p>
    <w:p w:rsidR="0043237A" w:rsidRDefault="00115756" w:rsidP="00587CC2">
      <w:pPr>
        <w:spacing w:line="276" w:lineRule="auto"/>
        <w:jc w:val="both"/>
        <w:rPr>
          <w:rFonts w:eastAsia="Calibri"/>
          <w:szCs w:val="24"/>
        </w:rPr>
      </w:pPr>
      <w:r>
        <w:rPr>
          <w:rFonts w:eastAsia="Calibri"/>
          <w:szCs w:val="24"/>
        </w:rPr>
        <w:t>17</w:t>
      </w:r>
      <w:r w:rsidR="00A51C4E">
        <w:rPr>
          <w:rFonts w:eastAsia="Calibri"/>
          <w:szCs w:val="24"/>
        </w:rPr>
        <w:t>.2</w:t>
      </w:r>
      <w:r w:rsidR="0043237A">
        <w:rPr>
          <w:rFonts w:eastAsia="Calibri"/>
          <w:szCs w:val="24"/>
        </w:rPr>
        <w:t>. rengti atsakymus į tiekėjų paklausimus apie pirkimo objektų technines specifikacijas;</w:t>
      </w:r>
    </w:p>
    <w:p w:rsidR="0043237A" w:rsidRDefault="00115756" w:rsidP="00587CC2">
      <w:pPr>
        <w:suppressAutoHyphens/>
        <w:spacing w:line="276" w:lineRule="auto"/>
        <w:jc w:val="both"/>
        <w:textAlignment w:val="baseline"/>
        <w:rPr>
          <w:spacing w:val="-4"/>
          <w:szCs w:val="24"/>
        </w:rPr>
      </w:pPr>
      <w:r>
        <w:rPr>
          <w:szCs w:val="24"/>
        </w:rPr>
        <w:t>17</w:t>
      </w:r>
      <w:r w:rsidR="00A51C4E">
        <w:rPr>
          <w:szCs w:val="24"/>
        </w:rPr>
        <w:t>.3</w:t>
      </w:r>
      <w:r w:rsidR="0043237A">
        <w:rPr>
          <w:szCs w:val="24"/>
        </w:rPr>
        <w:t>. teikti Komisijai ar pirkimų organizatoriui visą reikiamą informaciją pirkimo dokumentams parengti ir pirkimo procedūroms atlikti;</w:t>
      </w:r>
    </w:p>
    <w:p w:rsidR="0043237A" w:rsidRPr="00115756" w:rsidRDefault="00115756" w:rsidP="00587CC2">
      <w:pPr>
        <w:spacing w:line="276" w:lineRule="auto"/>
        <w:jc w:val="both"/>
        <w:rPr>
          <w:rFonts w:eastAsia="Calibri"/>
          <w:szCs w:val="24"/>
        </w:rPr>
      </w:pPr>
      <w:r>
        <w:rPr>
          <w:rFonts w:eastAsia="Calibri"/>
          <w:szCs w:val="24"/>
        </w:rPr>
        <w:t>18</w:t>
      </w:r>
      <w:r w:rsidR="00F37DF4">
        <w:rPr>
          <w:rFonts w:eastAsia="Calibri"/>
          <w:szCs w:val="24"/>
        </w:rPr>
        <w:t>. Pirkimo</w:t>
      </w:r>
      <w:r w:rsidR="00AD1289">
        <w:rPr>
          <w:rFonts w:eastAsia="Calibri"/>
          <w:szCs w:val="24"/>
        </w:rPr>
        <w:t>, kuris įtrauktas į LAB viešųjų pirkimų planą</w:t>
      </w:r>
      <w:r w:rsidR="00F37DF4">
        <w:rPr>
          <w:rFonts w:eastAsia="Calibri"/>
          <w:szCs w:val="24"/>
        </w:rPr>
        <w:t xml:space="preserve"> procedūroms prad</w:t>
      </w:r>
      <w:r>
        <w:rPr>
          <w:rFonts w:eastAsia="Calibri"/>
          <w:szCs w:val="24"/>
        </w:rPr>
        <w:t xml:space="preserve">ėti </w:t>
      </w:r>
      <w:r w:rsidR="00F37DF4">
        <w:rPr>
          <w:rFonts w:eastAsia="Calibri"/>
          <w:szCs w:val="24"/>
        </w:rPr>
        <w:t xml:space="preserve">pirkimo organizatorius užpildo viešojo pirkimo paraiškos formą </w:t>
      </w:r>
      <w:r w:rsidR="00F37DF4">
        <w:rPr>
          <w:rFonts w:eastAsia="Calibri"/>
          <w:bCs/>
          <w:szCs w:val="24"/>
        </w:rPr>
        <w:t xml:space="preserve">(2 priedas) (toliau </w:t>
      </w:r>
      <w:r w:rsidR="00F37DF4">
        <w:rPr>
          <w:rFonts w:eastAsia="Calibri"/>
          <w:szCs w:val="24"/>
        </w:rPr>
        <w:t xml:space="preserve">– paraiška), ir pateikia šią paraišką tvirtinti </w:t>
      </w:r>
      <w:r w:rsidR="00F37DF4">
        <w:rPr>
          <w:rFonts w:eastAsia="Calibri"/>
          <w:bCs/>
          <w:szCs w:val="24"/>
        </w:rPr>
        <w:t>perk</w:t>
      </w:r>
      <w:r w:rsidR="00AD1289">
        <w:rPr>
          <w:rFonts w:eastAsia="Calibri"/>
          <w:bCs/>
          <w:szCs w:val="24"/>
        </w:rPr>
        <w:t>ančiosios organizacijos vadovui. Perkant prekes, paslaugas ir darbus iki 3000 Eurų (be PVM), galima paraiškos nepildyti, susitarti žodžiu.</w:t>
      </w:r>
    </w:p>
    <w:p w:rsidR="00A51C4E" w:rsidRDefault="00115756" w:rsidP="00587CC2">
      <w:pPr>
        <w:spacing w:line="276" w:lineRule="auto"/>
        <w:jc w:val="both"/>
        <w:rPr>
          <w:rFonts w:eastAsia="Calibri"/>
          <w:b/>
          <w:szCs w:val="24"/>
        </w:rPr>
      </w:pPr>
      <w:r>
        <w:rPr>
          <w:rFonts w:eastAsia="Calibri"/>
          <w:szCs w:val="24"/>
        </w:rPr>
        <w:t>19</w:t>
      </w:r>
      <w:r w:rsidR="0043237A">
        <w:rPr>
          <w:rFonts w:eastAsia="Calibri"/>
          <w:szCs w:val="24"/>
        </w:rPr>
        <w:t xml:space="preserve">. </w:t>
      </w:r>
      <w:r w:rsidR="0043237A" w:rsidRPr="006A5607">
        <w:rPr>
          <w:rFonts w:eastAsia="Calibri"/>
          <w:b/>
          <w:szCs w:val="24"/>
        </w:rPr>
        <w:t>Pirkimo organizatoriaus funkcijos:</w:t>
      </w:r>
    </w:p>
    <w:p w:rsidR="00A51C4E" w:rsidRDefault="00115756" w:rsidP="00A51C4E">
      <w:pPr>
        <w:spacing w:line="276" w:lineRule="auto"/>
        <w:jc w:val="both"/>
        <w:rPr>
          <w:szCs w:val="24"/>
        </w:rPr>
      </w:pPr>
      <w:r>
        <w:rPr>
          <w:szCs w:val="24"/>
        </w:rPr>
        <w:t>19</w:t>
      </w:r>
      <w:r w:rsidR="00A51C4E">
        <w:rPr>
          <w:szCs w:val="24"/>
        </w:rPr>
        <w:t>.1. atlikti rinkos tyrimą dėl potencialių tiekėjų ir pirkimo vertės nustatymo (išskyrus ypatingos skubos pirkimus ar kitais perkančiosios organizacijos teisės aktuose nustatytais atvejais);</w:t>
      </w:r>
    </w:p>
    <w:p w:rsidR="00A51C4E" w:rsidRDefault="00115756" w:rsidP="00A51C4E">
      <w:pPr>
        <w:spacing w:line="276" w:lineRule="auto"/>
        <w:jc w:val="both"/>
        <w:rPr>
          <w:rFonts w:eastAsia="Calibri"/>
          <w:szCs w:val="24"/>
        </w:rPr>
      </w:pPr>
      <w:r>
        <w:rPr>
          <w:rFonts w:eastAsia="Calibri"/>
          <w:szCs w:val="24"/>
        </w:rPr>
        <w:t>19</w:t>
      </w:r>
      <w:r w:rsidR="00A51C4E">
        <w:rPr>
          <w:rFonts w:eastAsia="Calibri"/>
          <w:szCs w:val="24"/>
        </w:rPr>
        <w:t>.2. įvertinti galimybę prekes, paslaugas ir darbus pirkti naudojantis Centrinės perkančiosios organizacijos (toliau – CPO) elektroniniu katalogu ir pirkimų pagrindime pateikti vieną iš toliau nurodytų siūlymų:</w:t>
      </w:r>
    </w:p>
    <w:p w:rsidR="00A51C4E" w:rsidRDefault="00115756" w:rsidP="00A51C4E">
      <w:pPr>
        <w:spacing w:line="276" w:lineRule="auto"/>
        <w:jc w:val="both"/>
        <w:rPr>
          <w:rFonts w:eastAsia="Calibri"/>
          <w:szCs w:val="24"/>
        </w:rPr>
      </w:pPr>
      <w:r>
        <w:rPr>
          <w:rFonts w:eastAsia="Calibri"/>
          <w:szCs w:val="24"/>
        </w:rPr>
        <w:lastRenderedPageBreak/>
        <w:t>19</w:t>
      </w:r>
      <w:r w:rsidR="00A51C4E">
        <w:rPr>
          <w:rFonts w:eastAsia="Calibri"/>
          <w:szCs w:val="24"/>
        </w:rPr>
        <w:t>.2.1.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rsidR="00A51C4E" w:rsidRDefault="00115756" w:rsidP="00A51C4E">
      <w:pPr>
        <w:spacing w:line="276" w:lineRule="auto"/>
        <w:jc w:val="both"/>
        <w:rPr>
          <w:rFonts w:eastAsia="Calibri"/>
          <w:szCs w:val="24"/>
        </w:rPr>
      </w:pPr>
      <w:r>
        <w:rPr>
          <w:rFonts w:eastAsia="Calibri"/>
          <w:szCs w:val="24"/>
        </w:rPr>
        <w:t>19</w:t>
      </w:r>
      <w:r w:rsidR="00A51C4E">
        <w:rPr>
          <w:rFonts w:eastAsia="Calibri"/>
          <w:szCs w:val="24"/>
        </w:rPr>
        <w:t>.2.2.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rsidR="00A51C4E" w:rsidRDefault="00115756" w:rsidP="00587CC2">
      <w:pPr>
        <w:spacing w:line="276" w:lineRule="auto"/>
        <w:jc w:val="both"/>
        <w:rPr>
          <w:rFonts w:eastAsia="Calibri"/>
          <w:szCs w:val="24"/>
        </w:rPr>
      </w:pPr>
      <w:r>
        <w:rPr>
          <w:rFonts w:eastAsia="Calibri"/>
          <w:szCs w:val="24"/>
        </w:rPr>
        <w:t>19</w:t>
      </w:r>
      <w:r w:rsidR="00AD1289" w:rsidRPr="00AD1289">
        <w:rPr>
          <w:rFonts w:eastAsia="Calibri"/>
          <w:szCs w:val="24"/>
        </w:rPr>
        <w:t xml:space="preserve">.3. </w:t>
      </w:r>
      <w:r w:rsidR="00BB3BD8">
        <w:rPr>
          <w:rFonts w:eastAsia="Calibri"/>
          <w:szCs w:val="24"/>
        </w:rPr>
        <w:t>p</w:t>
      </w:r>
      <w:r w:rsidR="00AD1289">
        <w:rPr>
          <w:rFonts w:eastAsia="Calibri"/>
          <w:szCs w:val="24"/>
        </w:rPr>
        <w:t>asirinkti pirkimo būdą, pirkimą vykdyti vadovau</w:t>
      </w:r>
      <w:r w:rsidR="002859D4">
        <w:rPr>
          <w:rFonts w:eastAsia="Calibri"/>
          <w:szCs w:val="24"/>
        </w:rPr>
        <w:t>jantis Viešųjų pirkimų įstatymu, VPT nustatyta tvarka ir šiuo Aprašu.</w:t>
      </w:r>
    </w:p>
    <w:p w:rsidR="00BB3BD8" w:rsidRDefault="00115756" w:rsidP="00BB3BD8">
      <w:pPr>
        <w:spacing w:line="276" w:lineRule="auto"/>
        <w:jc w:val="both"/>
        <w:rPr>
          <w:rFonts w:eastAsia="Calibri"/>
          <w:szCs w:val="24"/>
        </w:rPr>
      </w:pPr>
      <w:r>
        <w:rPr>
          <w:rFonts w:eastAsia="Calibri"/>
          <w:szCs w:val="24"/>
        </w:rPr>
        <w:t>19</w:t>
      </w:r>
      <w:r w:rsidR="002859D4">
        <w:rPr>
          <w:rFonts w:eastAsia="Calibri"/>
          <w:szCs w:val="24"/>
        </w:rPr>
        <w:t xml:space="preserve">.4. </w:t>
      </w:r>
      <w:r w:rsidR="00BB3BD8">
        <w:rPr>
          <w:rFonts w:eastAsia="Calibri"/>
          <w:szCs w:val="24"/>
        </w:rPr>
        <w:t xml:space="preserve"> </w:t>
      </w:r>
      <w:r w:rsidR="002859D4">
        <w:rPr>
          <w:rFonts w:eastAsia="Calibri"/>
          <w:szCs w:val="24"/>
        </w:rPr>
        <w:t>parengti pirkimo sutarties projektą ir jį suderinti  su direktoriumi ir vyriausiu buhalteriu;</w:t>
      </w:r>
      <w:r w:rsidR="00BB3BD8" w:rsidRPr="00BB3BD8">
        <w:rPr>
          <w:rFonts w:eastAsia="Calibri"/>
          <w:szCs w:val="24"/>
        </w:rPr>
        <w:t xml:space="preserve"> </w:t>
      </w:r>
    </w:p>
    <w:p w:rsidR="00001E0D" w:rsidRDefault="00115756" w:rsidP="00001E0D">
      <w:pPr>
        <w:spacing w:line="276" w:lineRule="auto"/>
        <w:jc w:val="both"/>
        <w:rPr>
          <w:rFonts w:eastAsia="Calibri"/>
          <w:szCs w:val="24"/>
        </w:rPr>
      </w:pPr>
      <w:r>
        <w:rPr>
          <w:rFonts w:eastAsia="Calibri"/>
          <w:szCs w:val="24"/>
        </w:rPr>
        <w:t>19</w:t>
      </w:r>
      <w:r w:rsidR="00BB3BD8">
        <w:rPr>
          <w:rFonts w:eastAsia="Calibri"/>
          <w:szCs w:val="24"/>
        </w:rPr>
        <w:t>.5.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r w:rsidR="00001E0D" w:rsidRPr="00001E0D">
        <w:rPr>
          <w:rFonts w:eastAsia="Calibri"/>
          <w:szCs w:val="24"/>
        </w:rPr>
        <w:t xml:space="preserve"> </w:t>
      </w:r>
    </w:p>
    <w:p w:rsidR="00001E0D" w:rsidRDefault="00115756" w:rsidP="00001E0D">
      <w:pPr>
        <w:spacing w:line="276" w:lineRule="auto"/>
        <w:jc w:val="both"/>
        <w:rPr>
          <w:rFonts w:eastAsia="Calibri"/>
          <w:szCs w:val="24"/>
        </w:rPr>
      </w:pPr>
      <w:r>
        <w:rPr>
          <w:rFonts w:eastAsia="Calibri"/>
          <w:szCs w:val="24"/>
        </w:rPr>
        <w:t>19</w:t>
      </w:r>
      <w:r w:rsidR="00001E0D">
        <w:rPr>
          <w:rFonts w:eastAsia="Calibri"/>
          <w:szCs w:val="24"/>
        </w:rPr>
        <w:t>.6. inicijuoti siūlymus dėl pirkimo sutarčių pratęsimo, keitimo, nutraukimo ar pirkimo sutartyse numatytų prievolių įvykdymo užtikrinimo būdų taikymo;</w:t>
      </w:r>
      <w:r w:rsidR="00001E0D" w:rsidRPr="00F37DF4">
        <w:rPr>
          <w:rFonts w:eastAsia="Calibri"/>
          <w:szCs w:val="24"/>
        </w:rPr>
        <w:t xml:space="preserve"> </w:t>
      </w:r>
    </w:p>
    <w:p w:rsidR="00671F5E" w:rsidRDefault="00115756" w:rsidP="00587CC2">
      <w:pPr>
        <w:spacing w:line="276" w:lineRule="auto"/>
        <w:jc w:val="both"/>
        <w:rPr>
          <w:rFonts w:eastAsia="Calibri"/>
          <w:szCs w:val="24"/>
        </w:rPr>
      </w:pPr>
      <w:r>
        <w:rPr>
          <w:rFonts w:eastAsia="Calibri"/>
          <w:szCs w:val="24"/>
        </w:rPr>
        <w:t>19</w:t>
      </w:r>
      <w:r w:rsidR="00001E0D">
        <w:rPr>
          <w:rFonts w:eastAsia="Calibri"/>
          <w:szCs w:val="24"/>
        </w:rPr>
        <w:t>.7</w:t>
      </w:r>
      <w:r w:rsidR="00134CA8">
        <w:rPr>
          <w:rFonts w:eastAsia="Calibri"/>
          <w:szCs w:val="24"/>
        </w:rPr>
        <w:t>. administruoti LAB Centrinėje viešųjų pirkimų informacinėje sistemoje (toliau – CVP IS). Dirbti su CVP IS ir viešinti  informaciją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2859D4" w:rsidRPr="00AD1289" w:rsidRDefault="00115756" w:rsidP="00587CC2">
      <w:pPr>
        <w:spacing w:line="276" w:lineRule="auto"/>
        <w:jc w:val="both"/>
        <w:rPr>
          <w:rFonts w:eastAsia="Calibri"/>
          <w:szCs w:val="24"/>
        </w:rPr>
      </w:pPr>
      <w:r>
        <w:rPr>
          <w:rFonts w:eastAsia="Calibri"/>
          <w:szCs w:val="24"/>
        </w:rPr>
        <w:t>19</w:t>
      </w:r>
      <w:r w:rsidR="00001E0D">
        <w:rPr>
          <w:rFonts w:eastAsia="Calibri"/>
          <w:szCs w:val="24"/>
        </w:rPr>
        <w:t>.8</w:t>
      </w:r>
      <w:r w:rsidR="002859D4">
        <w:rPr>
          <w:rFonts w:eastAsia="Calibri"/>
          <w:szCs w:val="24"/>
        </w:rPr>
        <w:t>. užpildyti mažos vertės pirkimo pažymą</w:t>
      </w:r>
      <w:r w:rsidR="00BB3BD8">
        <w:rPr>
          <w:rFonts w:eastAsia="Calibri"/>
          <w:szCs w:val="24"/>
        </w:rPr>
        <w:t xml:space="preserve"> (4</w:t>
      </w:r>
      <w:r w:rsidR="00EA47C2">
        <w:rPr>
          <w:rFonts w:eastAsia="Calibri"/>
          <w:szCs w:val="24"/>
        </w:rPr>
        <w:t xml:space="preserve"> priedas)</w:t>
      </w:r>
      <w:r w:rsidR="0095521C">
        <w:rPr>
          <w:rFonts w:eastAsia="Calibri"/>
          <w:szCs w:val="24"/>
        </w:rPr>
        <w:t>. Perkant prekes, paslaugas ar darbus iki 3000 Eurų (be PVM) mažos vertės pirkimo pažyma nepildoma.</w:t>
      </w:r>
    </w:p>
    <w:p w:rsidR="0043237A" w:rsidRDefault="00115756" w:rsidP="00587CC2">
      <w:pPr>
        <w:spacing w:line="276" w:lineRule="auto"/>
        <w:jc w:val="both"/>
        <w:rPr>
          <w:rFonts w:eastAsia="Calibri"/>
          <w:szCs w:val="24"/>
        </w:rPr>
      </w:pPr>
      <w:r>
        <w:rPr>
          <w:rFonts w:eastAsia="Calibri"/>
          <w:szCs w:val="24"/>
        </w:rPr>
        <w:t>19</w:t>
      </w:r>
      <w:r w:rsidR="00001E0D">
        <w:rPr>
          <w:rFonts w:eastAsia="Calibri"/>
          <w:szCs w:val="24"/>
        </w:rPr>
        <w:t>.9</w:t>
      </w:r>
      <w:r w:rsidR="0043237A">
        <w:rPr>
          <w:rFonts w:eastAsia="Calibri"/>
          <w:szCs w:val="24"/>
        </w:rPr>
        <w:t>. atlikti visus kitus veiksmus, susijusius su pirkimo procedūromis, jei jie neprieštarauja Viešųjų pirkimų įstatymui ir kitiems viešuosius pirkimus reglamentuojantiems teisės aktams.</w:t>
      </w:r>
    </w:p>
    <w:p w:rsidR="0043237A" w:rsidRDefault="00115756" w:rsidP="00587CC2">
      <w:pPr>
        <w:spacing w:line="276" w:lineRule="auto"/>
        <w:jc w:val="both"/>
        <w:rPr>
          <w:rFonts w:eastAsia="Calibri"/>
          <w:szCs w:val="24"/>
        </w:rPr>
      </w:pPr>
      <w:r>
        <w:rPr>
          <w:rFonts w:eastAsia="Calibri"/>
          <w:szCs w:val="24"/>
        </w:rPr>
        <w:t>20</w:t>
      </w:r>
      <w:r w:rsidR="0043237A">
        <w:rPr>
          <w:rFonts w:eastAsia="Calibri"/>
          <w:szCs w:val="24"/>
        </w:rPr>
        <w:t>. Komisijų nariai, ekspertai, da</w:t>
      </w:r>
      <w:r w:rsidR="006A5607">
        <w:rPr>
          <w:rFonts w:eastAsia="Calibri"/>
          <w:szCs w:val="24"/>
        </w:rPr>
        <w:t>rbuotojai, LAB</w:t>
      </w:r>
      <w:r w:rsidR="0043237A">
        <w:rPr>
          <w:rFonts w:eastAsia="Calibri"/>
          <w:szCs w:val="24"/>
        </w:rPr>
        <w:t xml:space="preserve"> direktoriaus paskirti pirkimams vykdyti, privalo pasirašyti</w:t>
      </w:r>
      <w:r w:rsidR="004D219F">
        <w:rPr>
          <w:rFonts w:eastAsia="Calibri"/>
          <w:szCs w:val="24"/>
        </w:rPr>
        <w:t xml:space="preserve"> nešališkumo deklaraciją</w:t>
      </w:r>
      <w:r w:rsidR="00BB3BD8">
        <w:rPr>
          <w:rFonts w:eastAsia="Calibri"/>
          <w:szCs w:val="24"/>
        </w:rPr>
        <w:t xml:space="preserve"> (5 </w:t>
      </w:r>
      <w:r w:rsidR="0043237A">
        <w:rPr>
          <w:rFonts w:eastAsia="Calibri"/>
          <w:szCs w:val="24"/>
        </w:rPr>
        <w:t>pri</w:t>
      </w:r>
      <w:r w:rsidR="004D219F">
        <w:rPr>
          <w:rFonts w:eastAsia="Calibri"/>
          <w:szCs w:val="24"/>
        </w:rPr>
        <w:t>edas) ir konfidencialumo pasižadėjimą</w:t>
      </w:r>
      <w:r w:rsidR="0043237A">
        <w:rPr>
          <w:rFonts w:eastAsia="Calibri"/>
          <w:szCs w:val="24"/>
        </w:rPr>
        <w:t xml:space="preserve"> </w:t>
      </w:r>
      <w:r w:rsidR="00BB3BD8">
        <w:rPr>
          <w:rFonts w:eastAsia="Calibri"/>
          <w:szCs w:val="24"/>
        </w:rPr>
        <w:t>(6</w:t>
      </w:r>
      <w:r w:rsidR="004D219F">
        <w:rPr>
          <w:rFonts w:eastAsia="Calibri"/>
          <w:szCs w:val="24"/>
        </w:rPr>
        <w:t xml:space="preserve"> </w:t>
      </w:r>
      <w:r w:rsidR="00BB3BD8">
        <w:rPr>
          <w:rFonts w:eastAsia="Calibri"/>
          <w:szCs w:val="24"/>
        </w:rPr>
        <w:t xml:space="preserve">priedas) </w:t>
      </w:r>
      <w:r w:rsidR="0043237A">
        <w:rPr>
          <w:rFonts w:eastAsia="Calibri"/>
          <w:szCs w:val="24"/>
        </w:rPr>
        <w:t xml:space="preserve">patvirtintą VPT direktoriaus 2017 m. birželio 23 d. įsakymu Nr. 1S-93 „Dėl Nešališkumo deklaracijos tipinės formos patvirtinimo“, ir susipažinti su Etiško elgesio viešuosiuose pirkimuose mokomąja priemone, patvirtinta VPT direktoriaus 2010 m. rugsėjo 7 d. įsakymu Nr. 1S-135 ir paskelbta Viešųjų pirkimų tarnybos interneto svetainėje </w:t>
      </w:r>
      <w:r w:rsidR="0043237A">
        <w:rPr>
          <w:rFonts w:eastAsia="Calibri"/>
          <w:color w:val="000000"/>
          <w:szCs w:val="24"/>
        </w:rPr>
        <w:t xml:space="preserve">adresu </w:t>
      </w:r>
      <w:r w:rsidR="0043237A">
        <w:rPr>
          <w:rFonts w:eastAsia="Calibri"/>
          <w:szCs w:val="24"/>
        </w:rPr>
        <w:t>www.vpt.lt</w:t>
      </w:r>
      <w:r w:rsidR="0043237A">
        <w:rPr>
          <w:rFonts w:eastAsia="Calibri"/>
          <w:color w:val="000000"/>
          <w:szCs w:val="24"/>
        </w:rPr>
        <w:t xml:space="preserve"> </w:t>
      </w:r>
    </w:p>
    <w:p w:rsidR="0043237A" w:rsidRDefault="00115756" w:rsidP="00587CC2">
      <w:pPr>
        <w:spacing w:line="276" w:lineRule="auto"/>
        <w:jc w:val="both"/>
        <w:rPr>
          <w:rFonts w:eastAsia="Calibri"/>
          <w:szCs w:val="24"/>
        </w:rPr>
      </w:pPr>
      <w:r>
        <w:rPr>
          <w:rFonts w:eastAsia="Calibri"/>
          <w:szCs w:val="24"/>
        </w:rPr>
        <w:t>21</w:t>
      </w:r>
      <w:r w:rsidR="0043237A">
        <w:rPr>
          <w:rFonts w:eastAsia="Calibri"/>
          <w:szCs w:val="24"/>
        </w:rPr>
        <w:t>. Perkančioji organizacija gali įgalioti kitą perkančiąją organizaciją (toliau – įgaliotoji organizacija) vykdyti pirkimo procedūras. Tokiu atveju įgaliotajai organizacijai nustatomos užduotys ir suteikiami visi įgaliojimai toms užduotims vykdyti.</w:t>
      </w:r>
    </w:p>
    <w:p w:rsidR="0043237A" w:rsidRDefault="0043237A" w:rsidP="00587CC2">
      <w:pPr>
        <w:spacing w:line="276" w:lineRule="auto"/>
        <w:jc w:val="center"/>
        <w:rPr>
          <w:b/>
          <w:szCs w:val="24"/>
        </w:rPr>
      </w:pPr>
    </w:p>
    <w:p w:rsidR="0043237A" w:rsidRDefault="0043237A" w:rsidP="00587CC2">
      <w:pPr>
        <w:spacing w:line="276" w:lineRule="auto"/>
        <w:jc w:val="center"/>
        <w:rPr>
          <w:rFonts w:eastAsia="Calibri"/>
          <w:b/>
          <w:szCs w:val="24"/>
        </w:rPr>
      </w:pPr>
      <w:r>
        <w:rPr>
          <w:rFonts w:eastAsia="Calibri"/>
          <w:b/>
          <w:szCs w:val="24"/>
        </w:rPr>
        <w:t>IV SKYRIUS</w:t>
      </w:r>
    </w:p>
    <w:p w:rsidR="0043237A" w:rsidRDefault="0043237A" w:rsidP="00587CC2">
      <w:pPr>
        <w:spacing w:line="276" w:lineRule="auto"/>
        <w:jc w:val="center"/>
        <w:rPr>
          <w:rFonts w:eastAsia="Calibri"/>
          <w:b/>
          <w:szCs w:val="24"/>
        </w:rPr>
      </w:pPr>
      <w:r>
        <w:rPr>
          <w:rFonts w:eastAsia="Calibri"/>
          <w:b/>
          <w:szCs w:val="24"/>
        </w:rPr>
        <w:t>VIEŠOJO PIRKIMO SUTARČIŲ SUDARYMAS IR VYKDYMAS</w:t>
      </w:r>
    </w:p>
    <w:p w:rsidR="0043237A" w:rsidRDefault="0043237A" w:rsidP="00587CC2">
      <w:pPr>
        <w:spacing w:line="276" w:lineRule="auto"/>
        <w:jc w:val="center"/>
        <w:rPr>
          <w:b/>
          <w:szCs w:val="24"/>
        </w:rPr>
      </w:pPr>
    </w:p>
    <w:p w:rsidR="0043237A" w:rsidRDefault="00115756" w:rsidP="00587CC2">
      <w:pPr>
        <w:spacing w:line="276" w:lineRule="auto"/>
        <w:jc w:val="both"/>
        <w:rPr>
          <w:rFonts w:eastAsia="Calibri"/>
          <w:szCs w:val="24"/>
        </w:rPr>
      </w:pPr>
      <w:r>
        <w:rPr>
          <w:rFonts w:eastAsia="Calibri"/>
          <w:szCs w:val="24"/>
        </w:rPr>
        <w:t>22</w:t>
      </w:r>
      <w:r w:rsidR="0043237A">
        <w:rPr>
          <w:rFonts w:eastAsia="Calibri"/>
          <w:szCs w:val="24"/>
        </w:rPr>
        <w:t xml:space="preserve">. </w:t>
      </w:r>
      <w:r w:rsidR="00001E0D">
        <w:rPr>
          <w:rFonts w:eastAsia="Calibri"/>
          <w:szCs w:val="24"/>
        </w:rPr>
        <w:t xml:space="preserve">Komisija, pirkimo organizatoriai </w:t>
      </w:r>
      <w:r w:rsidR="0043237A">
        <w:rPr>
          <w:rFonts w:eastAsia="Calibri"/>
          <w:szCs w:val="24"/>
        </w:rPr>
        <w:t xml:space="preserve">pirkimo sutartis rengia vadovaudamiesi Viešųjų pirkimų įstatymo V skyriaus nuostatomis. </w:t>
      </w:r>
    </w:p>
    <w:p w:rsidR="00001E0D" w:rsidRDefault="00115756" w:rsidP="00587CC2">
      <w:pPr>
        <w:spacing w:line="276" w:lineRule="auto"/>
        <w:jc w:val="both"/>
        <w:rPr>
          <w:rFonts w:eastAsia="Calibri"/>
          <w:szCs w:val="24"/>
        </w:rPr>
      </w:pPr>
      <w:r>
        <w:rPr>
          <w:rFonts w:eastAsia="Calibri"/>
          <w:szCs w:val="24"/>
        </w:rPr>
        <w:t>23</w:t>
      </w:r>
      <w:r w:rsidR="00001E0D">
        <w:rPr>
          <w:rFonts w:eastAsia="Calibri"/>
          <w:szCs w:val="24"/>
        </w:rPr>
        <w:t>. Parengusi pirkimo sutarties projektą, komisija ar pirkimo organizatorius suderina jį su vyriausiuoju buhalteriu ir direktoriumi.</w:t>
      </w:r>
    </w:p>
    <w:p w:rsidR="0043237A" w:rsidRDefault="00001E0D" w:rsidP="00587CC2">
      <w:pPr>
        <w:spacing w:line="276" w:lineRule="auto"/>
        <w:jc w:val="both"/>
        <w:rPr>
          <w:rFonts w:eastAsia="Calibri"/>
          <w:szCs w:val="24"/>
        </w:rPr>
      </w:pPr>
      <w:r>
        <w:rPr>
          <w:rFonts w:eastAsia="Calibri"/>
          <w:szCs w:val="24"/>
        </w:rPr>
        <w:t>2</w:t>
      </w:r>
      <w:r w:rsidR="00115756">
        <w:rPr>
          <w:rFonts w:eastAsia="Calibri"/>
          <w:szCs w:val="24"/>
        </w:rPr>
        <w:t>4</w:t>
      </w:r>
      <w:r>
        <w:rPr>
          <w:rFonts w:eastAsia="Calibri"/>
          <w:szCs w:val="24"/>
        </w:rPr>
        <w:t xml:space="preserve">. </w:t>
      </w:r>
      <w:r w:rsidR="00115756">
        <w:rPr>
          <w:rFonts w:eastAsia="Calibri"/>
          <w:szCs w:val="24"/>
        </w:rPr>
        <w:t xml:space="preserve"> </w:t>
      </w:r>
      <w:r>
        <w:rPr>
          <w:rFonts w:eastAsia="Calibri"/>
          <w:szCs w:val="24"/>
        </w:rPr>
        <w:t>Pirkimo organizatoriai</w:t>
      </w:r>
      <w:r w:rsidR="0043237A">
        <w:rPr>
          <w:rFonts w:eastAsia="Calibri"/>
          <w:szCs w:val="24"/>
        </w:rPr>
        <w:t xml:space="preserve"> nuolat stebi, ar laikomasi pirkimo sutarčių galiojimo terminų.</w:t>
      </w:r>
    </w:p>
    <w:p w:rsidR="0043237A" w:rsidRDefault="00115756" w:rsidP="00587CC2">
      <w:pPr>
        <w:spacing w:line="276" w:lineRule="auto"/>
        <w:jc w:val="both"/>
        <w:rPr>
          <w:rFonts w:eastAsia="Calibri"/>
          <w:szCs w:val="24"/>
        </w:rPr>
      </w:pPr>
      <w:r>
        <w:rPr>
          <w:rFonts w:eastAsia="Calibri"/>
          <w:szCs w:val="24"/>
        </w:rPr>
        <w:lastRenderedPageBreak/>
        <w:t>25</w:t>
      </w:r>
      <w:r w:rsidR="0043237A">
        <w:rPr>
          <w:rFonts w:eastAsia="Calibri"/>
          <w:szCs w:val="24"/>
        </w:rPr>
        <w:t>. Visais atvejais, kai vykdant sudarytą pirkimo sutartį prireikia keisti tam tikras pirkimo sutartyje nustatyt</w:t>
      </w:r>
      <w:r w:rsidR="00001E0D">
        <w:rPr>
          <w:rFonts w:eastAsia="Calibri"/>
          <w:szCs w:val="24"/>
        </w:rPr>
        <w:t>as sąlygas, pirkimo organizatorius</w:t>
      </w:r>
      <w:r w:rsidR="0043237A">
        <w:rPr>
          <w:rFonts w:eastAsia="Calibri"/>
          <w:szCs w:val="24"/>
        </w:rPr>
        <w:t xml:space="preserve"> inicijuoja pirkimo sutarties pakeitimą, priskiriamą pirkimo sutarties (sutartinių įsipareigojimų) vykdymo koordinavimui (organizavimui). Inicijuodamas sutarties </w:t>
      </w:r>
      <w:r w:rsidR="00001E0D">
        <w:rPr>
          <w:rFonts w:eastAsia="Calibri"/>
          <w:szCs w:val="24"/>
        </w:rPr>
        <w:t>pakeitimą, pirkimo organizatorius</w:t>
      </w:r>
      <w:r w:rsidR="0043237A">
        <w:rPr>
          <w:rFonts w:eastAsia="Calibri"/>
          <w:szCs w:val="24"/>
        </w:rPr>
        <w:t xml:space="preserve"> nustato, ar:</w:t>
      </w:r>
    </w:p>
    <w:p w:rsidR="0043237A" w:rsidRDefault="00115756" w:rsidP="00587CC2">
      <w:pPr>
        <w:spacing w:line="276" w:lineRule="auto"/>
        <w:jc w:val="both"/>
        <w:rPr>
          <w:rFonts w:eastAsia="Calibri"/>
          <w:szCs w:val="24"/>
        </w:rPr>
      </w:pPr>
      <w:r>
        <w:rPr>
          <w:rFonts w:eastAsia="Calibri"/>
          <w:szCs w:val="24"/>
        </w:rPr>
        <w:t>25</w:t>
      </w:r>
      <w:r w:rsidR="0043237A">
        <w:rPr>
          <w:rFonts w:eastAsia="Calibri"/>
          <w:szCs w:val="24"/>
        </w:rPr>
        <w:t>.1. pirkimo sutarties sąlygų keitimo galimybė buvo numatyta pirkimo sutartyje;</w:t>
      </w:r>
    </w:p>
    <w:p w:rsidR="0043237A" w:rsidRDefault="00115756" w:rsidP="00587CC2">
      <w:pPr>
        <w:spacing w:line="276" w:lineRule="auto"/>
        <w:jc w:val="both"/>
        <w:rPr>
          <w:rFonts w:eastAsia="Calibri"/>
          <w:spacing w:val="-1"/>
          <w:szCs w:val="24"/>
        </w:rPr>
      </w:pPr>
      <w:r>
        <w:rPr>
          <w:rFonts w:eastAsia="Calibri"/>
          <w:szCs w:val="24"/>
        </w:rPr>
        <w:t>25</w:t>
      </w:r>
      <w:r w:rsidR="0043237A">
        <w:rPr>
          <w:rFonts w:eastAsia="Calibri"/>
          <w:szCs w:val="24"/>
        </w:rPr>
        <w:t xml:space="preserve">.2. </w:t>
      </w:r>
      <w:r w:rsidR="0043237A">
        <w:rPr>
          <w:rFonts w:eastAsia="Calibri"/>
          <w:spacing w:val="-2"/>
          <w:szCs w:val="24"/>
        </w:rPr>
        <w:t>nebus pažeisti pagrindiniai pirkimų principai ir tikslai</w:t>
      </w:r>
      <w:r w:rsidR="0043237A">
        <w:rPr>
          <w:rFonts w:eastAsia="Calibri"/>
          <w:szCs w:val="24"/>
        </w:rPr>
        <w:t xml:space="preserve"> pakeitus pirkimo sutarties </w:t>
      </w:r>
      <w:r w:rsidR="0043237A">
        <w:rPr>
          <w:rFonts w:eastAsia="Calibri"/>
          <w:spacing w:val="-2"/>
          <w:szCs w:val="24"/>
        </w:rPr>
        <w:t>sąlygas</w:t>
      </w:r>
      <w:r w:rsidR="0043237A">
        <w:rPr>
          <w:rFonts w:eastAsia="Calibri"/>
          <w:spacing w:val="-1"/>
          <w:szCs w:val="24"/>
        </w:rPr>
        <w:t>.</w:t>
      </w:r>
    </w:p>
    <w:p w:rsidR="0043237A" w:rsidRDefault="00115756" w:rsidP="00587CC2">
      <w:pPr>
        <w:spacing w:line="276" w:lineRule="auto"/>
        <w:jc w:val="both"/>
        <w:rPr>
          <w:rFonts w:eastAsia="Calibri"/>
          <w:szCs w:val="24"/>
        </w:rPr>
      </w:pPr>
      <w:r>
        <w:rPr>
          <w:rFonts w:eastAsia="Calibri"/>
          <w:szCs w:val="24"/>
        </w:rPr>
        <w:t>26</w:t>
      </w:r>
      <w:r w:rsidR="0043237A">
        <w:rPr>
          <w:rFonts w:eastAsia="Calibri"/>
          <w:szCs w:val="24"/>
        </w:rPr>
        <w:t>. Jeigu pirkimo sutartyje nenumatyta galimybė ją pratęsti, o prekių tiekimas, paslaugų teikimas ar darbų atlikimas yra būtinas perkančiosios organizacijos funkcijo</w:t>
      </w:r>
      <w:r w:rsidR="003170D3">
        <w:rPr>
          <w:rFonts w:eastAsia="Calibri"/>
          <w:szCs w:val="24"/>
        </w:rPr>
        <w:t>ms vykdyti, pirkimų organizatorius</w:t>
      </w:r>
      <w:r w:rsidR="0043237A">
        <w:rPr>
          <w:rFonts w:eastAsia="Calibri"/>
          <w:szCs w:val="24"/>
        </w:rPr>
        <w:t xml:space="preserve"> privalo numatyti jų pirkimą einamaisiais ar ateinančiais biudžetiniais metais Apraše nustatyta tvarka.</w:t>
      </w:r>
    </w:p>
    <w:p w:rsidR="003170D3" w:rsidRDefault="00115756" w:rsidP="00587CC2">
      <w:pPr>
        <w:spacing w:line="276" w:lineRule="auto"/>
        <w:jc w:val="both"/>
        <w:rPr>
          <w:rFonts w:eastAsia="Calibri"/>
          <w:szCs w:val="24"/>
        </w:rPr>
      </w:pPr>
      <w:r>
        <w:rPr>
          <w:rFonts w:eastAsia="Calibri"/>
          <w:szCs w:val="24"/>
        </w:rPr>
        <w:t>27</w:t>
      </w:r>
      <w:r w:rsidR="003170D3">
        <w:rPr>
          <w:rFonts w:eastAsia="Calibri"/>
          <w:szCs w:val="24"/>
        </w:rPr>
        <w:t>.  Jeigu pirkimo sutartyje numatyta galimybė ją pratęsti, pirkimų organizatorius, atsižvelgdamas į pirkimo sutartyje numatytų įsipareigijimų laikymąsi ir atlikęs tyrimą pirkimo sutarties objekto rinkos kainai nustatyti, įvertina pirkimo sutarties pratęsimo tikslingumą.</w:t>
      </w:r>
    </w:p>
    <w:p w:rsidR="003170D3" w:rsidRDefault="00115756" w:rsidP="00587CC2">
      <w:pPr>
        <w:spacing w:line="276" w:lineRule="auto"/>
        <w:jc w:val="both"/>
        <w:rPr>
          <w:rFonts w:eastAsia="Calibri"/>
          <w:szCs w:val="24"/>
        </w:rPr>
      </w:pPr>
      <w:r>
        <w:rPr>
          <w:rFonts w:eastAsia="Calibri"/>
          <w:szCs w:val="24"/>
        </w:rPr>
        <w:t xml:space="preserve">28. </w:t>
      </w:r>
      <w:r w:rsidR="003170D3">
        <w:rPr>
          <w:rFonts w:eastAsia="Calibri"/>
          <w:szCs w:val="24"/>
        </w:rPr>
        <w:t>Jei nustatoma, kad tikslinga pratęsti galiojančią pirkimo sutartį</w:t>
      </w:r>
      <w:r w:rsidR="004D219F">
        <w:rPr>
          <w:rFonts w:eastAsia="Calibri"/>
          <w:szCs w:val="24"/>
        </w:rPr>
        <w:t>, pirkimų organizatorius parengia susitarimo dėl pirkimo sutarties pratęsimo projektą ir suderina jį su direktoriumi ir vyriausiu buhalteriu.</w:t>
      </w:r>
    </w:p>
    <w:p w:rsidR="004D219F" w:rsidRDefault="00115756" w:rsidP="00587CC2">
      <w:pPr>
        <w:spacing w:line="276" w:lineRule="auto"/>
        <w:jc w:val="both"/>
        <w:rPr>
          <w:rFonts w:eastAsia="Calibri"/>
          <w:szCs w:val="24"/>
        </w:rPr>
      </w:pPr>
      <w:r>
        <w:rPr>
          <w:rFonts w:eastAsia="Calibri"/>
          <w:szCs w:val="24"/>
        </w:rPr>
        <w:t>29</w:t>
      </w:r>
      <w:r w:rsidR="004D219F">
        <w:rPr>
          <w:rFonts w:eastAsia="Calibri"/>
          <w:szCs w:val="24"/>
        </w:rPr>
        <w:t>.  Direktorius, priėmnęs sprendimą pratęsti pirkimo sutartį, pasirašo susitarimą dėl pirkimo sutarties pratęsimo.</w:t>
      </w:r>
    </w:p>
    <w:p w:rsidR="0043237A" w:rsidRDefault="0043237A" w:rsidP="00587CC2">
      <w:pPr>
        <w:spacing w:line="276" w:lineRule="auto"/>
        <w:jc w:val="both"/>
        <w:rPr>
          <w:rFonts w:eastAsia="Calibri"/>
          <w:szCs w:val="24"/>
        </w:rPr>
      </w:pPr>
    </w:p>
    <w:p w:rsidR="0043237A" w:rsidRDefault="0043237A" w:rsidP="00587CC2">
      <w:pPr>
        <w:spacing w:line="276" w:lineRule="auto"/>
        <w:jc w:val="center"/>
        <w:rPr>
          <w:rFonts w:eastAsia="Calibri"/>
          <w:b/>
          <w:szCs w:val="24"/>
        </w:rPr>
      </w:pPr>
      <w:r>
        <w:rPr>
          <w:rFonts w:eastAsia="Calibri"/>
          <w:b/>
          <w:szCs w:val="24"/>
        </w:rPr>
        <w:t>V SKYRIUS</w:t>
      </w:r>
    </w:p>
    <w:p w:rsidR="0043237A" w:rsidRDefault="0043237A" w:rsidP="00587CC2">
      <w:pPr>
        <w:spacing w:line="276" w:lineRule="auto"/>
        <w:jc w:val="center"/>
        <w:rPr>
          <w:rFonts w:eastAsia="Calibri"/>
          <w:b/>
          <w:szCs w:val="24"/>
        </w:rPr>
      </w:pPr>
      <w:r>
        <w:rPr>
          <w:rFonts w:eastAsia="Calibri"/>
          <w:b/>
          <w:szCs w:val="24"/>
        </w:rPr>
        <w:t>BAIGIAMOSIOS NUOSTATOS</w:t>
      </w:r>
    </w:p>
    <w:p w:rsidR="0043237A" w:rsidRDefault="0043237A" w:rsidP="00587CC2">
      <w:pPr>
        <w:spacing w:line="276" w:lineRule="auto"/>
        <w:jc w:val="both"/>
        <w:rPr>
          <w:rFonts w:eastAsia="Calibri"/>
          <w:b/>
          <w:bCs/>
          <w:szCs w:val="24"/>
        </w:rPr>
      </w:pPr>
    </w:p>
    <w:p w:rsidR="0043237A" w:rsidRDefault="00115756" w:rsidP="00587CC2">
      <w:pPr>
        <w:spacing w:line="276" w:lineRule="auto"/>
        <w:jc w:val="both"/>
        <w:rPr>
          <w:rFonts w:eastAsia="Calibri"/>
          <w:szCs w:val="24"/>
        </w:rPr>
      </w:pPr>
      <w:r>
        <w:rPr>
          <w:rFonts w:eastAsia="Calibri"/>
          <w:bCs/>
          <w:szCs w:val="24"/>
        </w:rPr>
        <w:t>30</w:t>
      </w:r>
      <w:r w:rsidR="0043237A">
        <w:rPr>
          <w:rFonts w:eastAsia="Calibri"/>
          <w:bCs/>
          <w:szCs w:val="24"/>
        </w:rPr>
        <w:t xml:space="preserve">. Laimėjusių pirkimo dalyvių pasiūlymai, sudarytos pirkimo sutartys ir jų pakeitimai, taip pat </w:t>
      </w:r>
      <w:r w:rsidR="0043237A">
        <w:rPr>
          <w:rFonts w:eastAsia="Calibri"/>
          <w:bCs/>
          <w:color w:val="000000"/>
          <w:szCs w:val="24"/>
        </w:rPr>
        <w:t xml:space="preserve">pirkimo sutarties neįvykdžiusių ar netinkamai ją įvykdžiusių tiekėjų </w:t>
      </w:r>
      <w:r w:rsidR="0043237A">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0043237A">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43237A" w:rsidRDefault="00115756" w:rsidP="00587CC2">
      <w:pPr>
        <w:tabs>
          <w:tab w:val="left" w:pos="720"/>
        </w:tabs>
        <w:suppressAutoHyphens/>
        <w:spacing w:line="276" w:lineRule="auto"/>
        <w:jc w:val="both"/>
        <w:textAlignment w:val="center"/>
        <w:rPr>
          <w:b/>
          <w:bCs/>
          <w:szCs w:val="24"/>
        </w:rPr>
      </w:pPr>
      <w:r>
        <w:rPr>
          <w:bCs/>
          <w:szCs w:val="24"/>
        </w:rPr>
        <w:t>31</w:t>
      </w:r>
      <w:r w:rsidR="0043237A">
        <w:rPr>
          <w:bCs/>
          <w:szCs w:val="24"/>
        </w:rPr>
        <w:t xml:space="preserve">. </w:t>
      </w:r>
      <w:r w:rsidR="0043237A">
        <w:rPr>
          <w:szCs w:val="24"/>
        </w:rPr>
        <w:t>Visos ataskaitos rengiamos vadovaujantis Viešųjų pirkimų įstatymo 96 straipsnio nuostatomis ir pagal VPT patvirtintas tipines formas bei reikalavimus.</w:t>
      </w:r>
    </w:p>
    <w:p w:rsidR="0043237A" w:rsidRDefault="00115756" w:rsidP="00587CC2">
      <w:pPr>
        <w:tabs>
          <w:tab w:val="left" w:pos="720"/>
        </w:tabs>
        <w:suppressAutoHyphens/>
        <w:spacing w:line="276" w:lineRule="auto"/>
        <w:jc w:val="both"/>
        <w:textAlignment w:val="center"/>
        <w:rPr>
          <w:bCs/>
          <w:szCs w:val="24"/>
        </w:rPr>
      </w:pPr>
      <w:r>
        <w:rPr>
          <w:szCs w:val="24"/>
        </w:rPr>
        <w:t>32</w:t>
      </w:r>
      <w:r w:rsidR="0043237A">
        <w:rPr>
          <w:szCs w:val="24"/>
        </w:rPr>
        <w:t xml:space="preserve">. </w:t>
      </w:r>
      <w:r w:rsidR="0043237A">
        <w:rPr>
          <w:bCs/>
          <w:szCs w:val="24"/>
        </w:rPr>
        <w:t>Visi su pirkimų organizavimu, vykdymu ir vidaus kontrole susiję dokumentai saugomi kartu su pirkimų procedūrų dokumentais Viešųjų pirkimų įstatymo 97 straipsnyje nustatyta tvarka.</w:t>
      </w:r>
    </w:p>
    <w:p w:rsidR="003170D3" w:rsidRDefault="00115756" w:rsidP="00587CC2">
      <w:pPr>
        <w:tabs>
          <w:tab w:val="left" w:pos="720"/>
        </w:tabs>
        <w:suppressAutoHyphens/>
        <w:spacing w:line="276" w:lineRule="auto"/>
        <w:jc w:val="both"/>
        <w:textAlignment w:val="center"/>
        <w:rPr>
          <w:szCs w:val="24"/>
        </w:rPr>
      </w:pPr>
      <w:r>
        <w:rPr>
          <w:bCs/>
          <w:szCs w:val="24"/>
        </w:rPr>
        <w:t>33.</w:t>
      </w:r>
      <w:r w:rsidR="003170D3">
        <w:rPr>
          <w:bCs/>
          <w:szCs w:val="24"/>
        </w:rPr>
        <w:t xml:space="preserve">  Už atliekamus viešuosius pirkimus atsako ir vidaus kontrolę vykdo direktorius.</w:t>
      </w:r>
    </w:p>
    <w:p w:rsidR="001535D9" w:rsidRDefault="0043237A" w:rsidP="00587CC2">
      <w:pPr>
        <w:spacing w:line="276" w:lineRule="auto"/>
        <w:jc w:val="center"/>
        <w:rPr>
          <w:rFonts w:eastAsia="Calibri"/>
          <w:bCs/>
          <w:szCs w:val="24"/>
        </w:rPr>
      </w:pPr>
      <w:r>
        <w:rPr>
          <w:rFonts w:eastAsia="Calibri"/>
          <w:bCs/>
          <w:szCs w:val="24"/>
        </w:rPr>
        <w:t>______________</w:t>
      </w:r>
    </w:p>
    <w:p w:rsidR="006C329C" w:rsidRDefault="006C329C" w:rsidP="006C329C">
      <w:pPr>
        <w:suppressAutoHyphens/>
        <w:autoSpaceDE w:val="0"/>
        <w:autoSpaceDN w:val="0"/>
        <w:adjustRightInd w:val="0"/>
        <w:ind w:left="6663"/>
        <w:textAlignment w:val="center"/>
        <w:rPr>
          <w:szCs w:val="24"/>
        </w:rPr>
      </w:pPr>
    </w:p>
    <w:p w:rsidR="006C329C" w:rsidRDefault="006C329C" w:rsidP="006C329C">
      <w:pPr>
        <w:suppressAutoHyphens/>
        <w:autoSpaceDE w:val="0"/>
        <w:autoSpaceDN w:val="0"/>
        <w:adjustRightInd w:val="0"/>
        <w:ind w:left="6663"/>
        <w:textAlignment w:val="center"/>
        <w:rPr>
          <w:szCs w:val="24"/>
        </w:rPr>
      </w:pPr>
    </w:p>
    <w:p w:rsidR="006C329C" w:rsidRDefault="006C329C" w:rsidP="006C329C">
      <w:pPr>
        <w:suppressAutoHyphens/>
        <w:autoSpaceDE w:val="0"/>
        <w:autoSpaceDN w:val="0"/>
        <w:adjustRightInd w:val="0"/>
        <w:ind w:left="6663"/>
        <w:textAlignment w:val="center"/>
        <w:rPr>
          <w:szCs w:val="24"/>
        </w:rPr>
      </w:pPr>
    </w:p>
    <w:p w:rsidR="006C329C" w:rsidRDefault="006C329C" w:rsidP="006C329C">
      <w:pPr>
        <w:suppressAutoHyphens/>
        <w:autoSpaceDE w:val="0"/>
        <w:autoSpaceDN w:val="0"/>
        <w:adjustRightInd w:val="0"/>
        <w:ind w:left="6663"/>
        <w:textAlignment w:val="center"/>
        <w:rPr>
          <w:szCs w:val="24"/>
        </w:rPr>
      </w:pPr>
    </w:p>
    <w:p w:rsidR="006C329C" w:rsidRDefault="006C329C" w:rsidP="006C329C">
      <w:pPr>
        <w:suppressAutoHyphens/>
        <w:autoSpaceDE w:val="0"/>
        <w:autoSpaceDN w:val="0"/>
        <w:adjustRightInd w:val="0"/>
        <w:ind w:left="6663"/>
        <w:textAlignment w:val="center"/>
        <w:rPr>
          <w:szCs w:val="24"/>
        </w:rPr>
      </w:pPr>
    </w:p>
    <w:p w:rsidR="00600A53" w:rsidRDefault="00600A53" w:rsidP="006C329C">
      <w:pPr>
        <w:suppressAutoHyphens/>
        <w:autoSpaceDE w:val="0"/>
        <w:autoSpaceDN w:val="0"/>
        <w:adjustRightInd w:val="0"/>
        <w:ind w:left="6663"/>
        <w:textAlignment w:val="center"/>
        <w:rPr>
          <w:szCs w:val="24"/>
        </w:rPr>
      </w:pPr>
    </w:p>
    <w:p w:rsidR="00115756" w:rsidRDefault="00115756" w:rsidP="006C329C">
      <w:pPr>
        <w:suppressAutoHyphens/>
        <w:autoSpaceDE w:val="0"/>
        <w:autoSpaceDN w:val="0"/>
        <w:adjustRightInd w:val="0"/>
        <w:ind w:left="6663"/>
        <w:textAlignment w:val="center"/>
        <w:rPr>
          <w:szCs w:val="24"/>
        </w:rPr>
      </w:pPr>
    </w:p>
    <w:p w:rsidR="00115756" w:rsidRDefault="00115756" w:rsidP="006C329C">
      <w:pPr>
        <w:suppressAutoHyphens/>
        <w:autoSpaceDE w:val="0"/>
        <w:autoSpaceDN w:val="0"/>
        <w:adjustRightInd w:val="0"/>
        <w:ind w:left="6663"/>
        <w:textAlignment w:val="center"/>
        <w:rPr>
          <w:szCs w:val="24"/>
        </w:rPr>
      </w:pPr>
    </w:p>
    <w:p w:rsidR="00115756" w:rsidRDefault="00115756" w:rsidP="006C329C">
      <w:pPr>
        <w:suppressAutoHyphens/>
        <w:autoSpaceDE w:val="0"/>
        <w:autoSpaceDN w:val="0"/>
        <w:adjustRightInd w:val="0"/>
        <w:ind w:left="6663"/>
        <w:textAlignment w:val="center"/>
        <w:rPr>
          <w:szCs w:val="24"/>
        </w:rPr>
      </w:pPr>
    </w:p>
    <w:p w:rsidR="00600A53" w:rsidRDefault="00600A53" w:rsidP="00E830F8">
      <w:pPr>
        <w:suppressAutoHyphens/>
        <w:autoSpaceDE w:val="0"/>
        <w:autoSpaceDN w:val="0"/>
        <w:adjustRightInd w:val="0"/>
        <w:textAlignment w:val="center"/>
        <w:rPr>
          <w:szCs w:val="24"/>
        </w:rPr>
      </w:pPr>
    </w:p>
    <w:p w:rsidR="006C329C" w:rsidRDefault="006C329C" w:rsidP="006C329C">
      <w:pPr>
        <w:suppressAutoHyphens/>
        <w:autoSpaceDE w:val="0"/>
        <w:autoSpaceDN w:val="0"/>
        <w:adjustRightInd w:val="0"/>
        <w:ind w:left="6663"/>
        <w:textAlignment w:val="center"/>
        <w:rPr>
          <w:szCs w:val="24"/>
        </w:rPr>
      </w:pPr>
    </w:p>
    <w:p w:rsidR="006C329C" w:rsidRPr="006C329C" w:rsidRDefault="006C329C" w:rsidP="006C329C">
      <w:pPr>
        <w:suppressAutoHyphens/>
        <w:autoSpaceDE w:val="0"/>
        <w:autoSpaceDN w:val="0"/>
        <w:adjustRightInd w:val="0"/>
        <w:ind w:left="6663"/>
        <w:textAlignment w:val="center"/>
        <w:rPr>
          <w:szCs w:val="24"/>
        </w:rPr>
      </w:pPr>
      <w:r>
        <w:rPr>
          <w:szCs w:val="24"/>
        </w:rPr>
        <w:t>LAB v</w:t>
      </w:r>
      <w:r w:rsidRPr="006C329C">
        <w:rPr>
          <w:szCs w:val="24"/>
        </w:rPr>
        <w:t>iešųjų pirkimų organi</w:t>
      </w:r>
      <w:r>
        <w:rPr>
          <w:szCs w:val="24"/>
        </w:rPr>
        <w:t>zavimo ir vykdymo tvarkos aprašo</w:t>
      </w:r>
      <w:r w:rsidRPr="006C329C">
        <w:rPr>
          <w:szCs w:val="24"/>
        </w:rPr>
        <w:t xml:space="preserve"> 1 priedas</w:t>
      </w:r>
    </w:p>
    <w:p w:rsidR="006C329C" w:rsidRPr="006C329C" w:rsidRDefault="006C329C" w:rsidP="006C329C">
      <w:pPr>
        <w:rPr>
          <w:szCs w:val="24"/>
          <w:lang w:eastAsia="lt-LT"/>
        </w:rPr>
      </w:pPr>
    </w:p>
    <w:p w:rsidR="006C329C" w:rsidRPr="006C329C" w:rsidRDefault="006C329C" w:rsidP="006C329C">
      <w:pPr>
        <w:tabs>
          <w:tab w:val="left" w:pos="1080"/>
        </w:tabs>
        <w:jc w:val="center"/>
        <w:rPr>
          <w:szCs w:val="24"/>
          <w:lang w:eastAsia="lt-LT"/>
        </w:rPr>
      </w:pPr>
      <w:r w:rsidRPr="006C329C">
        <w:rPr>
          <w:szCs w:val="24"/>
          <w:lang w:eastAsia="lt-LT"/>
        </w:rPr>
        <w:t>_______________________________________________________</w:t>
      </w:r>
    </w:p>
    <w:p w:rsidR="006C329C" w:rsidRPr="006C329C" w:rsidRDefault="006C329C" w:rsidP="006C329C">
      <w:pPr>
        <w:tabs>
          <w:tab w:val="left" w:pos="0"/>
          <w:tab w:val="left" w:pos="1080"/>
        </w:tabs>
        <w:jc w:val="center"/>
        <w:rPr>
          <w:i/>
          <w:szCs w:val="24"/>
          <w:lang w:eastAsia="lt-LT"/>
        </w:rPr>
      </w:pPr>
      <w:r w:rsidRPr="006C329C">
        <w:rPr>
          <w:i/>
          <w:szCs w:val="24"/>
          <w:lang w:eastAsia="lt-LT"/>
        </w:rPr>
        <w:t>(perkančiosios organizacijos struktūrinio padalinio pavadinimas)</w:t>
      </w:r>
    </w:p>
    <w:p w:rsidR="006C329C" w:rsidRPr="006C329C" w:rsidRDefault="006C329C" w:rsidP="006C329C">
      <w:pPr>
        <w:tabs>
          <w:tab w:val="left" w:pos="0"/>
          <w:tab w:val="left" w:pos="1080"/>
        </w:tabs>
        <w:rPr>
          <w:szCs w:val="24"/>
          <w:lang w:eastAsia="lt-LT"/>
        </w:rPr>
      </w:pPr>
    </w:p>
    <w:p w:rsidR="006C329C" w:rsidRPr="006C329C" w:rsidRDefault="006C329C" w:rsidP="006C329C">
      <w:pPr>
        <w:tabs>
          <w:tab w:val="left" w:pos="0"/>
          <w:tab w:val="left" w:pos="1080"/>
        </w:tabs>
        <w:jc w:val="center"/>
        <w:rPr>
          <w:b/>
          <w:szCs w:val="24"/>
          <w:lang w:eastAsia="lt-LT"/>
        </w:rPr>
      </w:pPr>
      <w:r w:rsidRPr="006C329C">
        <w:rPr>
          <w:b/>
          <w:szCs w:val="24"/>
          <w:lang w:eastAsia="lt-LT"/>
        </w:rPr>
        <w:t xml:space="preserve">20__ BIUDŽETINIAIS METAIS REIKALINGŲ PIRKTI </w:t>
      </w:r>
    </w:p>
    <w:p w:rsidR="006C329C" w:rsidRPr="006C329C" w:rsidRDefault="006C329C" w:rsidP="006C329C">
      <w:pPr>
        <w:tabs>
          <w:tab w:val="left" w:pos="0"/>
          <w:tab w:val="left" w:pos="1080"/>
        </w:tabs>
        <w:jc w:val="center"/>
        <w:rPr>
          <w:b/>
          <w:szCs w:val="24"/>
          <w:lang w:eastAsia="lt-LT"/>
        </w:rPr>
      </w:pPr>
      <w:r w:rsidRPr="006C329C">
        <w:rPr>
          <w:b/>
          <w:szCs w:val="24"/>
          <w:lang w:eastAsia="lt-LT"/>
        </w:rPr>
        <w:t>PREKIŲ, PASLAUGŲ IR DARBŲ SĄRAŠAS</w:t>
      </w:r>
    </w:p>
    <w:p w:rsidR="006C329C" w:rsidRPr="006C329C" w:rsidRDefault="006C329C" w:rsidP="006C329C">
      <w:pPr>
        <w:tabs>
          <w:tab w:val="left" w:pos="0"/>
          <w:tab w:val="left" w:pos="1080"/>
        </w:tabs>
        <w:jc w:val="center"/>
        <w:rPr>
          <w:i/>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07"/>
        <w:gridCol w:w="1417"/>
        <w:gridCol w:w="1559"/>
        <w:gridCol w:w="2127"/>
      </w:tblGrid>
      <w:tr w:rsidR="006C329C" w:rsidRPr="006C329C" w:rsidTr="00FA4CC5">
        <w:tc>
          <w:tcPr>
            <w:tcW w:w="648" w:type="dxa"/>
          </w:tcPr>
          <w:p w:rsidR="006C329C" w:rsidRPr="006C329C" w:rsidRDefault="006C329C" w:rsidP="006C329C">
            <w:pPr>
              <w:tabs>
                <w:tab w:val="left" w:pos="0"/>
                <w:tab w:val="left" w:pos="1080"/>
              </w:tabs>
              <w:jc w:val="center"/>
              <w:rPr>
                <w:szCs w:val="24"/>
                <w:lang w:eastAsia="lt-LT"/>
              </w:rPr>
            </w:pPr>
            <w:r w:rsidRPr="006C329C">
              <w:rPr>
                <w:szCs w:val="24"/>
                <w:lang w:eastAsia="lt-LT"/>
              </w:rPr>
              <w:t>Eil. nr.</w:t>
            </w:r>
          </w:p>
        </w:tc>
        <w:tc>
          <w:tcPr>
            <w:tcW w:w="1440" w:type="dxa"/>
          </w:tcPr>
          <w:p w:rsidR="006C329C" w:rsidRPr="006C329C" w:rsidRDefault="006C329C" w:rsidP="006C329C">
            <w:pPr>
              <w:tabs>
                <w:tab w:val="left" w:pos="0"/>
                <w:tab w:val="left" w:pos="1080"/>
              </w:tabs>
              <w:jc w:val="center"/>
              <w:rPr>
                <w:szCs w:val="24"/>
                <w:lang w:eastAsia="lt-LT"/>
              </w:rPr>
            </w:pPr>
            <w:r w:rsidRPr="006C329C">
              <w:rPr>
                <w:szCs w:val="24"/>
                <w:lang w:eastAsia="lt-LT"/>
              </w:rPr>
              <w:t>Prekės, paslaugos ar darbo pavadinimas</w:t>
            </w:r>
          </w:p>
        </w:tc>
        <w:tc>
          <w:tcPr>
            <w:tcW w:w="2307" w:type="dxa"/>
          </w:tcPr>
          <w:p w:rsidR="006C329C" w:rsidRPr="006C329C" w:rsidRDefault="006C329C" w:rsidP="006C329C">
            <w:pPr>
              <w:tabs>
                <w:tab w:val="left" w:pos="0"/>
                <w:tab w:val="left" w:pos="1080"/>
              </w:tabs>
              <w:jc w:val="center"/>
              <w:rPr>
                <w:szCs w:val="24"/>
                <w:lang w:eastAsia="lt-LT"/>
              </w:rPr>
            </w:pPr>
            <w:r w:rsidRPr="006C329C">
              <w:rPr>
                <w:szCs w:val="24"/>
                <w:lang w:eastAsia="lt-LT"/>
              </w:rPr>
              <w:t>Prekės, paslaugos ar darbo trumpas apibūdinimas</w:t>
            </w:r>
          </w:p>
        </w:tc>
        <w:tc>
          <w:tcPr>
            <w:tcW w:w="1417" w:type="dxa"/>
          </w:tcPr>
          <w:p w:rsidR="006C329C" w:rsidRPr="006C329C" w:rsidRDefault="006C329C" w:rsidP="006C329C">
            <w:pPr>
              <w:tabs>
                <w:tab w:val="left" w:pos="0"/>
                <w:tab w:val="left" w:pos="1080"/>
              </w:tabs>
              <w:jc w:val="center"/>
              <w:rPr>
                <w:szCs w:val="24"/>
                <w:lang w:eastAsia="lt-LT"/>
              </w:rPr>
            </w:pPr>
            <w:r w:rsidRPr="006C329C">
              <w:rPr>
                <w:szCs w:val="24"/>
                <w:lang w:eastAsia="lt-LT"/>
              </w:rPr>
              <w:t>Preliminari 1 finansinių metų prekės, paslaugos ar darbo numatomos sudaryti pirkimo sutarties vertė</w:t>
            </w:r>
          </w:p>
        </w:tc>
        <w:tc>
          <w:tcPr>
            <w:tcW w:w="1559" w:type="dxa"/>
          </w:tcPr>
          <w:p w:rsidR="006C329C" w:rsidRPr="006C329C" w:rsidRDefault="006C329C" w:rsidP="006C329C">
            <w:pPr>
              <w:tabs>
                <w:tab w:val="left" w:pos="0"/>
                <w:tab w:val="left" w:pos="1080"/>
              </w:tabs>
              <w:jc w:val="center"/>
              <w:rPr>
                <w:szCs w:val="24"/>
                <w:lang w:eastAsia="lt-LT"/>
              </w:rPr>
            </w:pPr>
            <w:r w:rsidRPr="006C329C">
              <w:rPr>
                <w:szCs w:val="24"/>
                <w:lang w:eastAsia="lt-LT"/>
              </w:rPr>
              <w:t>Ketvirtis, kurio metu turi būti įsigyta prekė, suteikta paslauga ar atliktas darbas</w:t>
            </w:r>
          </w:p>
        </w:tc>
        <w:tc>
          <w:tcPr>
            <w:tcW w:w="2127" w:type="dxa"/>
          </w:tcPr>
          <w:p w:rsidR="006C329C" w:rsidRPr="006C329C" w:rsidRDefault="006C329C" w:rsidP="006C329C">
            <w:pPr>
              <w:tabs>
                <w:tab w:val="left" w:pos="0"/>
                <w:tab w:val="left" w:pos="1080"/>
              </w:tabs>
              <w:jc w:val="center"/>
              <w:rPr>
                <w:szCs w:val="24"/>
                <w:lang w:eastAsia="lt-LT"/>
              </w:rPr>
            </w:pPr>
            <w:r w:rsidRPr="006C329C">
              <w:rPr>
                <w:szCs w:val="24"/>
                <w:lang w:eastAsia="lt-LT"/>
              </w:rPr>
              <w:t xml:space="preserve">Informacija apie tai, ar yra poreikis pirkti tą pačią prekę, paslaugą ar darbą ilgiau nei </w:t>
            </w:r>
            <w:r w:rsidRPr="006C329C">
              <w:rPr>
                <w:szCs w:val="24"/>
                <w:lang w:eastAsia="lt-LT"/>
              </w:rPr>
              <w:br/>
              <w:t>1 finansiniams metams (jeigu taip, nurodyti konkretų laikotarpį ir kiekvienų finansinių metų vertę)</w:t>
            </w:r>
          </w:p>
        </w:tc>
      </w:tr>
      <w:tr w:rsidR="006C329C" w:rsidRPr="006C329C" w:rsidTr="00FA4CC5">
        <w:tc>
          <w:tcPr>
            <w:tcW w:w="648" w:type="dxa"/>
          </w:tcPr>
          <w:p w:rsidR="006C329C" w:rsidRPr="006C329C" w:rsidRDefault="006C329C" w:rsidP="006C329C">
            <w:pPr>
              <w:tabs>
                <w:tab w:val="left" w:pos="0"/>
                <w:tab w:val="left" w:pos="1080"/>
              </w:tabs>
              <w:rPr>
                <w:szCs w:val="24"/>
                <w:lang w:eastAsia="lt-LT"/>
              </w:rPr>
            </w:pPr>
          </w:p>
        </w:tc>
        <w:tc>
          <w:tcPr>
            <w:tcW w:w="1440" w:type="dxa"/>
          </w:tcPr>
          <w:p w:rsidR="006C329C" w:rsidRPr="006C329C" w:rsidRDefault="006C329C" w:rsidP="006C329C">
            <w:pPr>
              <w:tabs>
                <w:tab w:val="left" w:pos="0"/>
                <w:tab w:val="left" w:pos="1080"/>
              </w:tabs>
              <w:rPr>
                <w:szCs w:val="24"/>
                <w:lang w:eastAsia="lt-LT"/>
              </w:rPr>
            </w:pPr>
          </w:p>
        </w:tc>
        <w:tc>
          <w:tcPr>
            <w:tcW w:w="2307" w:type="dxa"/>
          </w:tcPr>
          <w:p w:rsidR="006C329C" w:rsidRPr="006C329C" w:rsidRDefault="006C329C" w:rsidP="006C329C">
            <w:pPr>
              <w:tabs>
                <w:tab w:val="left" w:pos="0"/>
                <w:tab w:val="left" w:pos="1080"/>
              </w:tabs>
              <w:rPr>
                <w:szCs w:val="24"/>
                <w:lang w:eastAsia="lt-LT"/>
              </w:rPr>
            </w:pPr>
          </w:p>
        </w:tc>
        <w:tc>
          <w:tcPr>
            <w:tcW w:w="1417" w:type="dxa"/>
          </w:tcPr>
          <w:p w:rsidR="006C329C" w:rsidRPr="006C329C" w:rsidRDefault="006C329C" w:rsidP="006C329C">
            <w:pPr>
              <w:tabs>
                <w:tab w:val="left" w:pos="0"/>
                <w:tab w:val="left" w:pos="1080"/>
              </w:tabs>
              <w:rPr>
                <w:szCs w:val="24"/>
                <w:lang w:eastAsia="lt-LT"/>
              </w:rPr>
            </w:pPr>
          </w:p>
        </w:tc>
        <w:tc>
          <w:tcPr>
            <w:tcW w:w="1559" w:type="dxa"/>
          </w:tcPr>
          <w:p w:rsidR="006C329C" w:rsidRPr="006C329C" w:rsidRDefault="006C329C" w:rsidP="006C329C">
            <w:pPr>
              <w:tabs>
                <w:tab w:val="left" w:pos="0"/>
                <w:tab w:val="left" w:pos="1080"/>
              </w:tabs>
              <w:rPr>
                <w:szCs w:val="24"/>
                <w:lang w:eastAsia="lt-LT"/>
              </w:rPr>
            </w:pPr>
          </w:p>
        </w:tc>
        <w:tc>
          <w:tcPr>
            <w:tcW w:w="2127" w:type="dxa"/>
          </w:tcPr>
          <w:p w:rsidR="006C329C" w:rsidRPr="006C329C" w:rsidRDefault="006C329C" w:rsidP="006C329C">
            <w:pPr>
              <w:tabs>
                <w:tab w:val="left" w:pos="0"/>
                <w:tab w:val="left" w:pos="1080"/>
              </w:tabs>
              <w:rPr>
                <w:szCs w:val="24"/>
                <w:lang w:eastAsia="lt-LT"/>
              </w:rPr>
            </w:pPr>
          </w:p>
        </w:tc>
      </w:tr>
      <w:tr w:rsidR="006C329C" w:rsidRPr="006C329C" w:rsidTr="00FA4CC5">
        <w:tc>
          <w:tcPr>
            <w:tcW w:w="648" w:type="dxa"/>
          </w:tcPr>
          <w:p w:rsidR="006C329C" w:rsidRPr="006C329C" w:rsidRDefault="006C329C" w:rsidP="006C329C">
            <w:pPr>
              <w:tabs>
                <w:tab w:val="left" w:pos="0"/>
                <w:tab w:val="left" w:pos="1080"/>
              </w:tabs>
              <w:rPr>
                <w:szCs w:val="24"/>
                <w:lang w:eastAsia="lt-LT"/>
              </w:rPr>
            </w:pPr>
          </w:p>
        </w:tc>
        <w:tc>
          <w:tcPr>
            <w:tcW w:w="1440" w:type="dxa"/>
          </w:tcPr>
          <w:p w:rsidR="006C329C" w:rsidRPr="006C329C" w:rsidRDefault="006C329C" w:rsidP="006C329C">
            <w:pPr>
              <w:tabs>
                <w:tab w:val="left" w:pos="0"/>
                <w:tab w:val="left" w:pos="1080"/>
              </w:tabs>
              <w:rPr>
                <w:szCs w:val="24"/>
                <w:lang w:eastAsia="lt-LT"/>
              </w:rPr>
            </w:pPr>
          </w:p>
        </w:tc>
        <w:tc>
          <w:tcPr>
            <w:tcW w:w="2307" w:type="dxa"/>
          </w:tcPr>
          <w:p w:rsidR="006C329C" w:rsidRPr="006C329C" w:rsidRDefault="006C329C" w:rsidP="006C329C">
            <w:pPr>
              <w:tabs>
                <w:tab w:val="left" w:pos="0"/>
                <w:tab w:val="left" w:pos="1080"/>
              </w:tabs>
              <w:rPr>
                <w:szCs w:val="24"/>
                <w:lang w:eastAsia="lt-LT"/>
              </w:rPr>
            </w:pPr>
          </w:p>
        </w:tc>
        <w:tc>
          <w:tcPr>
            <w:tcW w:w="1417" w:type="dxa"/>
          </w:tcPr>
          <w:p w:rsidR="006C329C" w:rsidRPr="006C329C" w:rsidRDefault="006C329C" w:rsidP="006C329C">
            <w:pPr>
              <w:tabs>
                <w:tab w:val="left" w:pos="0"/>
                <w:tab w:val="left" w:pos="1080"/>
              </w:tabs>
              <w:rPr>
                <w:szCs w:val="24"/>
                <w:lang w:eastAsia="lt-LT"/>
              </w:rPr>
            </w:pPr>
          </w:p>
        </w:tc>
        <w:tc>
          <w:tcPr>
            <w:tcW w:w="1559" w:type="dxa"/>
          </w:tcPr>
          <w:p w:rsidR="006C329C" w:rsidRPr="006C329C" w:rsidRDefault="006C329C" w:rsidP="006C329C">
            <w:pPr>
              <w:tabs>
                <w:tab w:val="left" w:pos="0"/>
                <w:tab w:val="left" w:pos="1080"/>
              </w:tabs>
              <w:rPr>
                <w:szCs w:val="24"/>
                <w:lang w:eastAsia="lt-LT"/>
              </w:rPr>
            </w:pPr>
          </w:p>
        </w:tc>
        <w:tc>
          <w:tcPr>
            <w:tcW w:w="2127" w:type="dxa"/>
          </w:tcPr>
          <w:p w:rsidR="006C329C" w:rsidRPr="006C329C" w:rsidRDefault="006C329C" w:rsidP="006C329C">
            <w:pPr>
              <w:tabs>
                <w:tab w:val="left" w:pos="0"/>
                <w:tab w:val="left" w:pos="1080"/>
              </w:tabs>
              <w:rPr>
                <w:szCs w:val="24"/>
                <w:lang w:eastAsia="lt-LT"/>
              </w:rPr>
            </w:pPr>
          </w:p>
        </w:tc>
      </w:tr>
    </w:tbl>
    <w:p w:rsidR="006C329C" w:rsidRPr="006C329C" w:rsidRDefault="006C329C" w:rsidP="006C329C">
      <w:pPr>
        <w:tabs>
          <w:tab w:val="left" w:pos="0"/>
          <w:tab w:val="left" w:pos="1080"/>
        </w:tabs>
        <w:rPr>
          <w:i/>
          <w:szCs w:val="24"/>
          <w:lang w:eastAsia="lt-LT"/>
        </w:rPr>
      </w:pPr>
    </w:p>
    <w:p w:rsidR="006C329C" w:rsidRPr="006C329C" w:rsidRDefault="006C329C" w:rsidP="006C329C">
      <w:pPr>
        <w:shd w:val="clear" w:color="auto" w:fill="FFFFFF"/>
        <w:tabs>
          <w:tab w:val="right" w:leader="dot" w:pos="14135"/>
        </w:tabs>
        <w:rPr>
          <w:b/>
          <w:szCs w:val="24"/>
          <w:lang w:eastAsia="lt-LT"/>
        </w:rPr>
      </w:pPr>
      <w:r w:rsidRPr="006C329C">
        <w:rPr>
          <w:b/>
          <w:szCs w:val="24"/>
          <w:lang w:eastAsia="lt-LT"/>
        </w:rPr>
        <w:t>Pastabos:</w:t>
      </w:r>
    </w:p>
    <w:p w:rsidR="006C329C" w:rsidRPr="006C329C" w:rsidRDefault="006C329C" w:rsidP="006C329C">
      <w:pPr>
        <w:shd w:val="clear" w:color="auto" w:fill="FFFFFF"/>
        <w:tabs>
          <w:tab w:val="right" w:leader="dot" w:pos="14135"/>
        </w:tabs>
        <w:rPr>
          <w:szCs w:val="24"/>
          <w:lang w:eastAsia="lt-LT"/>
        </w:rPr>
      </w:pPr>
      <w:r w:rsidRPr="006C329C">
        <w:rPr>
          <w:szCs w:val="24"/>
          <w:lang w:eastAsia="lt-LT"/>
        </w:rPr>
        <w:t>....................................................................................................................................................</w:t>
      </w:r>
      <w:r w:rsidR="00F16AA8">
        <w:rPr>
          <w:szCs w:val="24"/>
          <w:lang w:eastAsia="lt-LT"/>
        </w:rPr>
        <w:t>............</w:t>
      </w:r>
    </w:p>
    <w:p w:rsidR="006C329C" w:rsidRPr="006C329C" w:rsidRDefault="006C329C" w:rsidP="006C329C">
      <w:pPr>
        <w:shd w:val="clear" w:color="auto" w:fill="FFFFFF"/>
        <w:tabs>
          <w:tab w:val="right" w:leader="dot" w:pos="14135"/>
        </w:tabs>
        <w:rPr>
          <w:szCs w:val="24"/>
          <w:lang w:eastAsia="lt-LT"/>
        </w:rPr>
      </w:pPr>
      <w:r w:rsidRPr="006C329C">
        <w:rPr>
          <w:szCs w:val="24"/>
          <w:lang w:eastAsia="lt-LT"/>
        </w:rPr>
        <w:t>....................................................................................................................................................</w:t>
      </w:r>
      <w:r w:rsidR="00F16AA8">
        <w:rPr>
          <w:szCs w:val="24"/>
          <w:lang w:eastAsia="lt-LT"/>
        </w:rPr>
        <w:t>...........</w:t>
      </w:r>
    </w:p>
    <w:p w:rsidR="006C329C" w:rsidRPr="006C329C" w:rsidRDefault="006C329C" w:rsidP="006C329C">
      <w:pPr>
        <w:shd w:val="clear" w:color="auto" w:fill="FFFFFF"/>
        <w:tabs>
          <w:tab w:val="right" w:leader="dot" w:pos="14135"/>
        </w:tabs>
        <w:rPr>
          <w:b/>
          <w:szCs w:val="24"/>
          <w:lang w:eastAsia="lt-LT"/>
        </w:rPr>
      </w:pPr>
      <w:r w:rsidRPr="006C329C">
        <w:rPr>
          <w:szCs w:val="24"/>
          <w:lang w:eastAsia="lt-LT"/>
        </w:rPr>
        <w:t>......................................................................................................................................................</w:t>
      </w:r>
      <w:r w:rsidR="00F16AA8">
        <w:rPr>
          <w:szCs w:val="24"/>
          <w:lang w:eastAsia="lt-LT"/>
        </w:rPr>
        <w:t>..........</w:t>
      </w:r>
    </w:p>
    <w:p w:rsidR="006C329C" w:rsidRPr="006C329C" w:rsidRDefault="006C329C" w:rsidP="006C329C">
      <w:pPr>
        <w:shd w:val="clear" w:color="auto" w:fill="FFFFFF"/>
        <w:rPr>
          <w:spacing w:val="-6"/>
          <w:szCs w:val="24"/>
          <w:lang w:eastAsia="lt-LT"/>
        </w:rPr>
      </w:pPr>
    </w:p>
    <w:p w:rsidR="006C329C" w:rsidRPr="006C329C" w:rsidRDefault="006C329C" w:rsidP="006C329C">
      <w:pPr>
        <w:rPr>
          <w:b/>
          <w:spacing w:val="-6"/>
          <w:szCs w:val="24"/>
          <w:lang w:eastAsia="lt-LT"/>
        </w:rPr>
      </w:pPr>
      <w:r w:rsidRPr="006C329C">
        <w:rPr>
          <w:b/>
          <w:spacing w:val="-6"/>
          <w:szCs w:val="24"/>
          <w:lang w:eastAsia="lt-LT"/>
        </w:rPr>
        <w:t>Sąrašą parengė:</w:t>
      </w:r>
      <w:r w:rsidRPr="006C329C">
        <w:rPr>
          <w:b/>
          <w:spacing w:val="-6"/>
          <w:szCs w:val="24"/>
          <w:lang w:eastAsia="lt-LT"/>
        </w:rPr>
        <w:tab/>
      </w:r>
      <w:r w:rsidRPr="006C329C">
        <w:rPr>
          <w:b/>
          <w:spacing w:val="-6"/>
          <w:szCs w:val="24"/>
          <w:lang w:eastAsia="lt-LT"/>
        </w:rPr>
        <w:tab/>
      </w:r>
      <w:r w:rsidRPr="006C329C">
        <w:rPr>
          <w:b/>
          <w:spacing w:val="-6"/>
          <w:szCs w:val="24"/>
          <w:lang w:eastAsia="lt-LT"/>
        </w:rPr>
        <w:tab/>
      </w:r>
    </w:p>
    <w:p w:rsidR="006C329C" w:rsidRPr="006C329C" w:rsidRDefault="006C329C" w:rsidP="006C329C">
      <w:pPr>
        <w:rPr>
          <w:b/>
          <w:spacing w:val="-6"/>
          <w:szCs w:val="24"/>
          <w:lang w:eastAsia="lt-LT"/>
        </w:rPr>
      </w:pPr>
    </w:p>
    <w:p w:rsidR="006C329C" w:rsidRPr="006C329C" w:rsidRDefault="006C329C" w:rsidP="006C329C">
      <w:pPr>
        <w:suppressAutoHyphens/>
        <w:autoSpaceDE w:val="0"/>
        <w:autoSpaceDN w:val="0"/>
        <w:adjustRightInd w:val="0"/>
        <w:spacing w:line="298" w:lineRule="auto"/>
        <w:jc w:val="center"/>
        <w:textAlignment w:val="center"/>
        <w:rPr>
          <w:sz w:val="22"/>
          <w:szCs w:val="12"/>
        </w:rPr>
      </w:pPr>
    </w:p>
    <w:p w:rsidR="006C329C" w:rsidRPr="006C329C" w:rsidRDefault="00003D37" w:rsidP="006C329C">
      <w:pPr>
        <w:rPr>
          <w:szCs w:val="24"/>
          <w:lang w:eastAsia="lt-LT"/>
        </w:rPr>
      </w:pPr>
      <w:r>
        <w:rPr>
          <w:szCs w:val="24"/>
          <w:lang w:eastAsia="lt-LT"/>
        </w:rPr>
        <w:t xml:space="preserve">________________________ </w:t>
      </w:r>
      <w:r>
        <w:rPr>
          <w:szCs w:val="24"/>
          <w:lang w:eastAsia="lt-LT"/>
        </w:rPr>
        <w:tab/>
        <w:t>______________</w:t>
      </w:r>
      <w:r>
        <w:rPr>
          <w:szCs w:val="24"/>
          <w:lang w:eastAsia="lt-LT"/>
        </w:rPr>
        <w:tab/>
        <w:t>_______________________</w:t>
      </w:r>
    </w:p>
    <w:p w:rsidR="006C329C" w:rsidRPr="006C329C" w:rsidRDefault="00003D37" w:rsidP="006C329C">
      <w:pPr>
        <w:rPr>
          <w:szCs w:val="24"/>
          <w:lang w:eastAsia="lt-LT"/>
        </w:rPr>
      </w:pPr>
      <w:r>
        <w:rPr>
          <w:szCs w:val="24"/>
          <w:lang w:eastAsia="lt-LT"/>
        </w:rPr>
        <w:t xml:space="preserve">     (pareigos)</w:t>
      </w:r>
      <w:r>
        <w:rPr>
          <w:szCs w:val="24"/>
          <w:lang w:eastAsia="lt-LT"/>
        </w:rPr>
        <w:tab/>
      </w:r>
      <w:r>
        <w:rPr>
          <w:szCs w:val="24"/>
          <w:lang w:eastAsia="lt-LT"/>
        </w:rPr>
        <w:tab/>
      </w:r>
      <w:r>
        <w:rPr>
          <w:szCs w:val="24"/>
          <w:lang w:eastAsia="lt-LT"/>
        </w:rPr>
        <w:tab/>
        <w:t xml:space="preserve">   (parašas, data)                          (vardas, pavardė)</w:t>
      </w:r>
    </w:p>
    <w:p w:rsidR="006C329C" w:rsidRPr="006C329C" w:rsidRDefault="006C329C" w:rsidP="006C329C">
      <w:pPr>
        <w:rPr>
          <w:szCs w:val="24"/>
          <w:lang w:eastAsia="lt-LT"/>
        </w:rPr>
      </w:pPr>
    </w:p>
    <w:p w:rsidR="006C329C" w:rsidRPr="006C329C" w:rsidRDefault="006C329C" w:rsidP="006C329C">
      <w:pPr>
        <w:rPr>
          <w:szCs w:val="24"/>
          <w:lang w:eastAsia="lt-LT"/>
        </w:rPr>
      </w:pPr>
    </w:p>
    <w:p w:rsidR="006C329C" w:rsidRPr="006C329C" w:rsidRDefault="006C329C" w:rsidP="006C329C">
      <w:pPr>
        <w:rPr>
          <w:szCs w:val="24"/>
          <w:lang w:eastAsia="lt-LT"/>
        </w:rPr>
      </w:pPr>
    </w:p>
    <w:p w:rsidR="006C329C" w:rsidRPr="006C329C" w:rsidRDefault="006C329C" w:rsidP="006C329C">
      <w:pPr>
        <w:rPr>
          <w:szCs w:val="24"/>
          <w:lang w:eastAsia="lt-LT"/>
        </w:rPr>
      </w:pPr>
    </w:p>
    <w:p w:rsidR="006C329C" w:rsidRPr="006C329C" w:rsidRDefault="006C329C" w:rsidP="006C329C">
      <w:pPr>
        <w:rPr>
          <w:szCs w:val="24"/>
          <w:lang w:eastAsia="lt-LT"/>
        </w:rPr>
      </w:pPr>
    </w:p>
    <w:p w:rsidR="006C329C" w:rsidRPr="006C329C" w:rsidRDefault="006C329C" w:rsidP="006C329C">
      <w:pPr>
        <w:rPr>
          <w:szCs w:val="24"/>
          <w:lang w:eastAsia="lt-LT"/>
        </w:rPr>
      </w:pPr>
    </w:p>
    <w:p w:rsidR="006C329C" w:rsidRDefault="006C329C" w:rsidP="006C329C">
      <w:pPr>
        <w:rPr>
          <w:szCs w:val="24"/>
          <w:lang w:eastAsia="lt-LT"/>
        </w:rPr>
      </w:pPr>
    </w:p>
    <w:p w:rsidR="00F16AA8" w:rsidRDefault="00F16AA8" w:rsidP="006C329C">
      <w:pPr>
        <w:rPr>
          <w:szCs w:val="24"/>
          <w:lang w:eastAsia="lt-LT"/>
        </w:rPr>
      </w:pPr>
    </w:p>
    <w:p w:rsidR="00F16AA8" w:rsidRDefault="00F16AA8" w:rsidP="006C329C">
      <w:pPr>
        <w:rPr>
          <w:szCs w:val="24"/>
          <w:lang w:eastAsia="lt-LT"/>
        </w:rPr>
      </w:pPr>
    </w:p>
    <w:p w:rsidR="00F16AA8" w:rsidRDefault="00F16AA8" w:rsidP="006C329C">
      <w:pPr>
        <w:rPr>
          <w:szCs w:val="24"/>
          <w:lang w:eastAsia="lt-LT"/>
        </w:rPr>
      </w:pPr>
    </w:p>
    <w:p w:rsidR="00F16AA8" w:rsidRDefault="00F16AA8" w:rsidP="006C329C">
      <w:pPr>
        <w:rPr>
          <w:szCs w:val="24"/>
          <w:lang w:eastAsia="lt-LT"/>
        </w:rPr>
      </w:pPr>
    </w:p>
    <w:p w:rsidR="00F16AA8" w:rsidRDefault="00F16AA8" w:rsidP="006C329C">
      <w:pPr>
        <w:rPr>
          <w:szCs w:val="24"/>
          <w:lang w:eastAsia="lt-LT"/>
        </w:rPr>
      </w:pPr>
    </w:p>
    <w:p w:rsidR="00003D37" w:rsidRDefault="00003D37" w:rsidP="006C329C">
      <w:pPr>
        <w:rPr>
          <w:szCs w:val="24"/>
          <w:lang w:eastAsia="lt-LT"/>
        </w:rPr>
      </w:pPr>
    </w:p>
    <w:p w:rsidR="00F16AA8" w:rsidRDefault="00F16AA8" w:rsidP="006C329C">
      <w:pPr>
        <w:rPr>
          <w:szCs w:val="24"/>
          <w:lang w:eastAsia="lt-LT"/>
        </w:rPr>
      </w:pPr>
    </w:p>
    <w:p w:rsidR="00600A53" w:rsidRDefault="00600A53" w:rsidP="006C329C">
      <w:pPr>
        <w:rPr>
          <w:szCs w:val="24"/>
          <w:lang w:eastAsia="lt-LT"/>
        </w:rPr>
      </w:pPr>
    </w:p>
    <w:p w:rsidR="00600A53" w:rsidRDefault="00600A53" w:rsidP="00600A53">
      <w:pPr>
        <w:ind w:left="6480"/>
        <w:rPr>
          <w:szCs w:val="24"/>
          <w:lang w:eastAsia="lt-LT"/>
        </w:rPr>
      </w:pPr>
      <w:r w:rsidRPr="00600A53">
        <w:rPr>
          <w:szCs w:val="24"/>
          <w:lang w:eastAsia="lt-LT"/>
        </w:rPr>
        <w:lastRenderedPageBreak/>
        <w:t>LAB viešųjų pirkimų organiza</w:t>
      </w:r>
      <w:r>
        <w:rPr>
          <w:szCs w:val="24"/>
          <w:lang w:eastAsia="lt-LT"/>
        </w:rPr>
        <w:t>vimo ir vykdymo tvarkos aprašo 2</w:t>
      </w:r>
      <w:r w:rsidRPr="00600A53">
        <w:rPr>
          <w:szCs w:val="24"/>
          <w:lang w:eastAsia="lt-LT"/>
        </w:rPr>
        <w:t xml:space="preserve"> priedas</w:t>
      </w:r>
    </w:p>
    <w:p w:rsidR="00600A53" w:rsidRDefault="00600A53" w:rsidP="006C329C">
      <w:pPr>
        <w:rPr>
          <w:szCs w:val="24"/>
          <w:lang w:eastAsia="lt-LT"/>
        </w:rPr>
      </w:pPr>
    </w:p>
    <w:p w:rsidR="00600A53" w:rsidRDefault="00600A53" w:rsidP="006C329C">
      <w:pPr>
        <w:rPr>
          <w:szCs w:val="24"/>
          <w:lang w:eastAsia="lt-LT"/>
        </w:rPr>
      </w:pPr>
    </w:p>
    <w:p w:rsidR="00600A53" w:rsidRDefault="00600A53" w:rsidP="006C329C">
      <w:pPr>
        <w:rPr>
          <w:szCs w:val="24"/>
          <w:lang w:eastAsia="lt-LT"/>
        </w:rPr>
      </w:pPr>
    </w:p>
    <w:p w:rsidR="00600A53" w:rsidRDefault="00600A53" w:rsidP="00600A53">
      <w:pPr>
        <w:jc w:val="center"/>
        <w:rPr>
          <w:b/>
          <w:szCs w:val="24"/>
          <w:lang w:eastAsia="lt-LT"/>
        </w:rPr>
      </w:pPr>
      <w:r w:rsidRPr="00600A53">
        <w:rPr>
          <w:b/>
          <w:szCs w:val="24"/>
          <w:lang w:eastAsia="lt-LT"/>
        </w:rPr>
        <w:t>LIETUVOS AKLŲJŲ BIBLIOTEKA</w:t>
      </w:r>
    </w:p>
    <w:p w:rsidR="00600A53" w:rsidRPr="00600A53" w:rsidRDefault="00600A53" w:rsidP="00600A53">
      <w:pPr>
        <w:jc w:val="center"/>
        <w:rPr>
          <w:b/>
          <w:szCs w:val="24"/>
          <w:lang w:eastAsia="lt-LT"/>
        </w:rPr>
      </w:pPr>
      <w:r>
        <w:rPr>
          <w:b/>
          <w:szCs w:val="24"/>
          <w:lang w:eastAsia="lt-LT"/>
        </w:rPr>
        <w:t>PIRKIMO PARAIŠKA</w:t>
      </w:r>
    </w:p>
    <w:p w:rsidR="00600A53" w:rsidRDefault="00600A53" w:rsidP="006C329C">
      <w:pPr>
        <w:rPr>
          <w:szCs w:val="24"/>
          <w:lang w:eastAsia="lt-LT"/>
        </w:rPr>
      </w:pPr>
    </w:p>
    <w:p w:rsidR="00600A53" w:rsidRDefault="00600A53" w:rsidP="006C329C">
      <w:pPr>
        <w:rPr>
          <w:szCs w:val="24"/>
          <w:lang w:eastAsia="lt-LT"/>
        </w:rPr>
      </w:pPr>
    </w:p>
    <w:p w:rsidR="00600A53" w:rsidRDefault="00600A53" w:rsidP="00600A53">
      <w:pPr>
        <w:jc w:val="center"/>
        <w:rPr>
          <w:szCs w:val="24"/>
          <w:lang w:eastAsia="lt-LT"/>
        </w:rPr>
      </w:pPr>
      <w:r>
        <w:rPr>
          <w:szCs w:val="24"/>
          <w:lang w:eastAsia="lt-LT"/>
        </w:rPr>
        <w:t>20.... m. ...........................mėn.</w:t>
      </w:r>
      <w:r w:rsidR="009D7EB6">
        <w:rPr>
          <w:szCs w:val="24"/>
          <w:lang w:eastAsia="lt-LT"/>
        </w:rPr>
        <w:t>.....d. Nr.</w:t>
      </w:r>
    </w:p>
    <w:p w:rsidR="009D7EB6" w:rsidRDefault="009D7EB6" w:rsidP="00600A53">
      <w:pPr>
        <w:jc w:val="center"/>
        <w:rPr>
          <w:szCs w:val="24"/>
          <w:lang w:eastAsia="lt-LT"/>
        </w:rPr>
      </w:pPr>
      <w:r>
        <w:rPr>
          <w:szCs w:val="24"/>
          <w:lang w:eastAsia="lt-LT"/>
        </w:rPr>
        <w:t>Vilnius</w:t>
      </w:r>
    </w:p>
    <w:p w:rsidR="00600A53" w:rsidRDefault="00600A53" w:rsidP="006C329C">
      <w:pPr>
        <w:rPr>
          <w:szCs w:val="24"/>
          <w:lang w:eastAsia="lt-LT"/>
        </w:rPr>
      </w:pPr>
    </w:p>
    <w:p w:rsidR="009D7EB6" w:rsidRDefault="009D7EB6" w:rsidP="006C329C">
      <w:pPr>
        <w:rPr>
          <w:b/>
          <w:szCs w:val="24"/>
          <w:lang w:eastAsia="lt-LT"/>
        </w:rPr>
      </w:pPr>
      <w:r w:rsidRPr="009D7EB6">
        <w:rPr>
          <w:b/>
          <w:szCs w:val="24"/>
          <w:lang w:eastAsia="lt-LT"/>
        </w:rPr>
        <w:t>Direktoriaus rezoliucija ir parašas:</w:t>
      </w:r>
    </w:p>
    <w:p w:rsidR="00E830F8" w:rsidRDefault="00E830F8" w:rsidP="006C329C">
      <w:pPr>
        <w:rPr>
          <w:b/>
          <w:szCs w:val="24"/>
          <w:lang w:eastAsia="lt-LT"/>
        </w:rPr>
      </w:pPr>
    </w:p>
    <w:p w:rsidR="00E830F8" w:rsidRDefault="00E830F8" w:rsidP="006C329C">
      <w:pPr>
        <w:rPr>
          <w:b/>
          <w:szCs w:val="24"/>
          <w:lang w:eastAsia="lt-LT"/>
        </w:rPr>
      </w:pPr>
    </w:p>
    <w:p w:rsidR="00E830F8" w:rsidRPr="009D7EB6" w:rsidRDefault="00E830F8" w:rsidP="006C329C">
      <w:pPr>
        <w:rPr>
          <w:b/>
          <w:szCs w:val="24"/>
          <w:lang w:eastAsia="lt-LT"/>
        </w:rPr>
      </w:pPr>
    </w:p>
    <w:p w:rsidR="00600A53" w:rsidRDefault="00600A53" w:rsidP="006C329C">
      <w:pPr>
        <w:rPr>
          <w:szCs w:val="24"/>
          <w:lang w:eastAsia="lt-LT"/>
        </w:rPr>
      </w:pPr>
    </w:p>
    <w:p w:rsidR="00E830F8" w:rsidRDefault="009D7EB6" w:rsidP="006C329C">
      <w:pPr>
        <w:rPr>
          <w:szCs w:val="24"/>
          <w:lang w:eastAsia="lt-LT"/>
        </w:rPr>
      </w:pPr>
      <w:r>
        <w:rPr>
          <w:szCs w:val="24"/>
          <w:lang w:eastAsia="lt-LT"/>
        </w:rPr>
        <w:t>Pirkimas pavedamas atlikti:</w:t>
      </w:r>
    </w:p>
    <w:tbl>
      <w:tblPr>
        <w:tblpPr w:leftFromText="180" w:rightFromText="180" w:vertAnchor="text" w:tblpX="18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73F48" w:rsidTr="00D73F48">
        <w:trPr>
          <w:trHeight w:val="105"/>
        </w:trPr>
        <w:tc>
          <w:tcPr>
            <w:tcW w:w="324" w:type="dxa"/>
          </w:tcPr>
          <w:p w:rsidR="00D73F48" w:rsidRDefault="00D73F48" w:rsidP="00D73F48">
            <w:pPr>
              <w:rPr>
                <w:szCs w:val="24"/>
                <w:lang w:eastAsia="lt-LT"/>
              </w:rPr>
            </w:pPr>
          </w:p>
        </w:tc>
      </w:tr>
    </w:tbl>
    <w:p w:rsidR="00600A53" w:rsidRDefault="00600A53" w:rsidP="006C329C">
      <w:pPr>
        <w:rPr>
          <w:szCs w:val="24"/>
          <w:lang w:eastAsia="lt-LT"/>
        </w:rPr>
      </w:pPr>
    </w:p>
    <w:tbl>
      <w:tblPr>
        <w:tblpPr w:leftFromText="180" w:rightFromText="180" w:vertAnchor="text" w:tblpX="37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73F48" w:rsidTr="00D73F48">
        <w:trPr>
          <w:trHeight w:val="195"/>
        </w:trPr>
        <w:tc>
          <w:tcPr>
            <w:tcW w:w="324" w:type="dxa"/>
          </w:tcPr>
          <w:p w:rsidR="00D73F48" w:rsidRDefault="00D73F48" w:rsidP="00D73F48">
            <w:pPr>
              <w:rPr>
                <w:szCs w:val="24"/>
                <w:lang w:eastAsia="lt-LT"/>
              </w:rPr>
            </w:pPr>
          </w:p>
        </w:tc>
      </w:tr>
    </w:tbl>
    <w:p w:rsidR="00600A53" w:rsidRDefault="00D73F48" w:rsidP="006C329C">
      <w:pPr>
        <w:rPr>
          <w:szCs w:val="24"/>
          <w:lang w:eastAsia="lt-LT"/>
        </w:rPr>
      </w:pPr>
      <w:r>
        <w:rPr>
          <w:szCs w:val="24"/>
          <w:lang w:eastAsia="lt-LT"/>
        </w:rPr>
        <w:t xml:space="preserve">             </w:t>
      </w:r>
      <w:r w:rsidR="009D7EB6">
        <w:rPr>
          <w:szCs w:val="24"/>
          <w:lang w:eastAsia="lt-LT"/>
        </w:rPr>
        <w:t>Pirkimų komisijai</w:t>
      </w:r>
      <w:r>
        <w:rPr>
          <w:szCs w:val="24"/>
          <w:lang w:eastAsia="lt-LT"/>
        </w:rPr>
        <w:t xml:space="preserve">      </w:t>
      </w:r>
      <w:r w:rsidR="009D7EB6">
        <w:rPr>
          <w:szCs w:val="24"/>
          <w:lang w:eastAsia="lt-LT"/>
        </w:rPr>
        <w:t>Pirkimų organizatoriui</w:t>
      </w:r>
    </w:p>
    <w:p w:rsidR="00DD7417" w:rsidRDefault="00DD7417" w:rsidP="006C329C">
      <w:pPr>
        <w:rPr>
          <w:szCs w:val="24"/>
          <w:lang w:eastAsia="lt-LT"/>
        </w:rPr>
      </w:pPr>
    </w:p>
    <w:tbl>
      <w:tblPr>
        <w:tblStyle w:val="TableGrid"/>
        <w:tblW w:w="0" w:type="auto"/>
        <w:tblLook w:val="04A0" w:firstRow="1" w:lastRow="0" w:firstColumn="1" w:lastColumn="0" w:noHBand="0" w:noVBand="1"/>
      </w:tblPr>
      <w:tblGrid>
        <w:gridCol w:w="817"/>
        <w:gridCol w:w="3119"/>
        <w:gridCol w:w="1417"/>
        <w:gridCol w:w="1215"/>
        <w:gridCol w:w="1337"/>
        <w:gridCol w:w="1949"/>
      </w:tblGrid>
      <w:tr w:rsidR="00DD7417" w:rsidTr="00DD7417">
        <w:tc>
          <w:tcPr>
            <w:tcW w:w="817" w:type="dxa"/>
            <w:vAlign w:val="center"/>
          </w:tcPr>
          <w:p w:rsidR="00DD7417" w:rsidRDefault="00DD7417" w:rsidP="00DD7417">
            <w:pPr>
              <w:jc w:val="center"/>
              <w:rPr>
                <w:szCs w:val="24"/>
                <w:lang w:eastAsia="lt-LT"/>
              </w:rPr>
            </w:pPr>
            <w:r>
              <w:rPr>
                <w:szCs w:val="24"/>
                <w:lang w:eastAsia="lt-LT"/>
              </w:rPr>
              <w:t>Eil. Nr.</w:t>
            </w:r>
          </w:p>
        </w:tc>
        <w:tc>
          <w:tcPr>
            <w:tcW w:w="3119" w:type="dxa"/>
            <w:vAlign w:val="center"/>
          </w:tcPr>
          <w:p w:rsidR="00DD7417" w:rsidRDefault="00DD7417" w:rsidP="00DD7417">
            <w:pPr>
              <w:jc w:val="center"/>
              <w:rPr>
                <w:szCs w:val="24"/>
                <w:lang w:eastAsia="lt-LT"/>
              </w:rPr>
            </w:pPr>
            <w:r>
              <w:rPr>
                <w:szCs w:val="24"/>
                <w:lang w:eastAsia="lt-LT"/>
              </w:rPr>
              <w:t>Prekių, paslaugų ar darbų pavadinimas ir savybės</w:t>
            </w:r>
          </w:p>
        </w:tc>
        <w:tc>
          <w:tcPr>
            <w:tcW w:w="1417" w:type="dxa"/>
            <w:vAlign w:val="center"/>
          </w:tcPr>
          <w:p w:rsidR="00DD7417" w:rsidRDefault="00DD7417" w:rsidP="00DD7417">
            <w:pPr>
              <w:jc w:val="center"/>
              <w:rPr>
                <w:szCs w:val="24"/>
                <w:lang w:eastAsia="lt-LT"/>
              </w:rPr>
            </w:pPr>
            <w:r>
              <w:rPr>
                <w:szCs w:val="24"/>
                <w:lang w:eastAsia="lt-LT"/>
              </w:rPr>
              <w:t>BVPŽ kodas</w:t>
            </w:r>
          </w:p>
        </w:tc>
        <w:tc>
          <w:tcPr>
            <w:tcW w:w="1215" w:type="dxa"/>
            <w:vAlign w:val="center"/>
          </w:tcPr>
          <w:p w:rsidR="00DD7417" w:rsidRDefault="00DD7417" w:rsidP="00DD7417">
            <w:pPr>
              <w:jc w:val="center"/>
              <w:rPr>
                <w:szCs w:val="24"/>
                <w:lang w:eastAsia="lt-LT"/>
              </w:rPr>
            </w:pPr>
            <w:r>
              <w:rPr>
                <w:szCs w:val="24"/>
                <w:lang w:eastAsia="lt-LT"/>
              </w:rPr>
              <w:t>Kiekis</w:t>
            </w:r>
          </w:p>
        </w:tc>
        <w:tc>
          <w:tcPr>
            <w:tcW w:w="1337" w:type="dxa"/>
            <w:vAlign w:val="center"/>
          </w:tcPr>
          <w:p w:rsidR="00DD7417" w:rsidRDefault="00DD7417" w:rsidP="00DD7417">
            <w:pPr>
              <w:jc w:val="center"/>
              <w:rPr>
                <w:szCs w:val="24"/>
                <w:lang w:eastAsia="lt-LT"/>
              </w:rPr>
            </w:pPr>
            <w:r>
              <w:rPr>
                <w:szCs w:val="24"/>
                <w:lang w:eastAsia="lt-LT"/>
              </w:rPr>
              <w:t>Vertė, Eur</w:t>
            </w:r>
          </w:p>
        </w:tc>
        <w:tc>
          <w:tcPr>
            <w:tcW w:w="1949" w:type="dxa"/>
            <w:vAlign w:val="center"/>
          </w:tcPr>
          <w:p w:rsidR="00DD7417" w:rsidRDefault="00DD7417" w:rsidP="00DD7417">
            <w:pPr>
              <w:jc w:val="center"/>
              <w:rPr>
                <w:szCs w:val="24"/>
                <w:lang w:eastAsia="lt-LT"/>
              </w:rPr>
            </w:pPr>
            <w:r>
              <w:rPr>
                <w:szCs w:val="24"/>
                <w:lang w:eastAsia="lt-LT"/>
              </w:rPr>
              <w:t>Pastabos</w:t>
            </w:r>
          </w:p>
        </w:tc>
      </w:tr>
      <w:tr w:rsidR="00DD7417" w:rsidTr="00DD7417">
        <w:tc>
          <w:tcPr>
            <w:tcW w:w="817" w:type="dxa"/>
          </w:tcPr>
          <w:p w:rsidR="00DD7417" w:rsidRDefault="00DD7417" w:rsidP="006C329C">
            <w:pPr>
              <w:rPr>
                <w:szCs w:val="24"/>
                <w:lang w:eastAsia="lt-LT"/>
              </w:rPr>
            </w:pPr>
          </w:p>
        </w:tc>
        <w:tc>
          <w:tcPr>
            <w:tcW w:w="3119" w:type="dxa"/>
          </w:tcPr>
          <w:p w:rsidR="00DD7417" w:rsidRDefault="00DD7417" w:rsidP="006C329C">
            <w:pPr>
              <w:rPr>
                <w:szCs w:val="24"/>
                <w:lang w:eastAsia="lt-LT"/>
              </w:rPr>
            </w:pPr>
          </w:p>
        </w:tc>
        <w:tc>
          <w:tcPr>
            <w:tcW w:w="1417" w:type="dxa"/>
          </w:tcPr>
          <w:p w:rsidR="00DD7417" w:rsidRDefault="00DD7417" w:rsidP="006C329C">
            <w:pPr>
              <w:rPr>
                <w:szCs w:val="24"/>
                <w:lang w:eastAsia="lt-LT"/>
              </w:rPr>
            </w:pPr>
          </w:p>
        </w:tc>
        <w:tc>
          <w:tcPr>
            <w:tcW w:w="1215" w:type="dxa"/>
          </w:tcPr>
          <w:p w:rsidR="00DD7417" w:rsidRDefault="00DD7417" w:rsidP="006C329C">
            <w:pPr>
              <w:rPr>
                <w:szCs w:val="24"/>
                <w:lang w:eastAsia="lt-LT"/>
              </w:rPr>
            </w:pPr>
          </w:p>
        </w:tc>
        <w:tc>
          <w:tcPr>
            <w:tcW w:w="1337" w:type="dxa"/>
          </w:tcPr>
          <w:p w:rsidR="00DD7417" w:rsidRDefault="00DD7417" w:rsidP="006C329C">
            <w:pPr>
              <w:rPr>
                <w:szCs w:val="24"/>
                <w:lang w:eastAsia="lt-LT"/>
              </w:rPr>
            </w:pPr>
          </w:p>
        </w:tc>
        <w:tc>
          <w:tcPr>
            <w:tcW w:w="1949" w:type="dxa"/>
          </w:tcPr>
          <w:p w:rsidR="00DD7417" w:rsidRDefault="00DD7417" w:rsidP="006C329C">
            <w:pPr>
              <w:rPr>
                <w:szCs w:val="24"/>
                <w:lang w:eastAsia="lt-LT"/>
              </w:rPr>
            </w:pPr>
          </w:p>
        </w:tc>
      </w:tr>
    </w:tbl>
    <w:p w:rsidR="00DD7417" w:rsidRDefault="00DD7417" w:rsidP="006C329C">
      <w:pPr>
        <w:rPr>
          <w:szCs w:val="24"/>
          <w:lang w:eastAsia="lt-LT"/>
        </w:rPr>
      </w:pPr>
    </w:p>
    <w:p w:rsidR="00DD7417" w:rsidRDefault="00DD7417" w:rsidP="006C329C">
      <w:pPr>
        <w:rPr>
          <w:szCs w:val="24"/>
          <w:lang w:eastAsia="lt-LT"/>
        </w:rPr>
      </w:pPr>
    </w:p>
    <w:p w:rsidR="00DD7417" w:rsidRDefault="00DD7417" w:rsidP="006C329C">
      <w:pPr>
        <w:rPr>
          <w:szCs w:val="24"/>
          <w:lang w:eastAsia="lt-LT"/>
        </w:rPr>
      </w:pPr>
      <w:r>
        <w:rPr>
          <w:szCs w:val="24"/>
          <w:lang w:eastAsia="lt-LT"/>
        </w:rPr>
        <w:t>Paraišką paruošė:...................................................................................................................................</w:t>
      </w:r>
    </w:p>
    <w:p w:rsidR="00DD7417" w:rsidRDefault="00DD7417" w:rsidP="006C329C">
      <w:pPr>
        <w:rPr>
          <w:szCs w:val="24"/>
          <w:lang w:eastAsia="lt-LT"/>
        </w:rPr>
      </w:pPr>
    </w:p>
    <w:p w:rsidR="00DD7417" w:rsidRDefault="00DD7417" w:rsidP="006C329C">
      <w:pPr>
        <w:rPr>
          <w:szCs w:val="24"/>
          <w:lang w:eastAsia="lt-LT"/>
        </w:rPr>
      </w:pPr>
      <w:r>
        <w:rPr>
          <w:szCs w:val="24"/>
          <w:lang w:eastAsia="lt-LT"/>
        </w:rPr>
        <w:t>SUDERINTA:</w:t>
      </w:r>
    </w:p>
    <w:p w:rsidR="00DD7417" w:rsidRDefault="00DD7417" w:rsidP="006C329C">
      <w:pPr>
        <w:rPr>
          <w:szCs w:val="24"/>
          <w:lang w:eastAsia="lt-LT"/>
        </w:rPr>
      </w:pPr>
      <w:r>
        <w:rPr>
          <w:szCs w:val="24"/>
          <w:lang w:eastAsia="lt-LT"/>
        </w:rPr>
        <w:t>Vyriausioji buhalterė</w:t>
      </w:r>
    </w:p>
    <w:p w:rsidR="00DD7417" w:rsidRDefault="00DD7417" w:rsidP="006C329C">
      <w:pPr>
        <w:rPr>
          <w:szCs w:val="24"/>
          <w:lang w:eastAsia="lt-LT"/>
        </w:rPr>
      </w:pPr>
    </w:p>
    <w:p w:rsidR="00DD7417" w:rsidRDefault="00DD7417" w:rsidP="006C329C">
      <w:pPr>
        <w:rPr>
          <w:szCs w:val="24"/>
          <w:lang w:eastAsia="lt-LT"/>
        </w:rPr>
      </w:pPr>
      <w:r>
        <w:rPr>
          <w:szCs w:val="24"/>
          <w:lang w:eastAsia="lt-LT"/>
        </w:rPr>
        <w:t>Informacija apie pirkimo atlikimą:</w:t>
      </w:r>
    </w:p>
    <w:p w:rsidR="00E830F8" w:rsidRDefault="00E830F8" w:rsidP="006C329C">
      <w:pPr>
        <w:rPr>
          <w:szCs w:val="24"/>
          <w:lang w:eastAsia="lt-LT"/>
        </w:rPr>
      </w:pPr>
    </w:p>
    <w:tbl>
      <w:tblPr>
        <w:tblStyle w:val="TableGrid"/>
        <w:tblW w:w="0" w:type="auto"/>
        <w:tblLook w:val="04A0" w:firstRow="1" w:lastRow="0" w:firstColumn="1" w:lastColumn="0" w:noHBand="0" w:noVBand="1"/>
      </w:tblPr>
      <w:tblGrid>
        <w:gridCol w:w="817"/>
        <w:gridCol w:w="2467"/>
        <w:gridCol w:w="1642"/>
        <w:gridCol w:w="1642"/>
        <w:gridCol w:w="1643"/>
        <w:gridCol w:w="1643"/>
      </w:tblGrid>
      <w:tr w:rsidR="00DD7417" w:rsidTr="00DD7417">
        <w:tc>
          <w:tcPr>
            <w:tcW w:w="817" w:type="dxa"/>
            <w:vAlign w:val="center"/>
          </w:tcPr>
          <w:p w:rsidR="00DD7417" w:rsidRDefault="00DD7417" w:rsidP="00DD7417">
            <w:pPr>
              <w:jc w:val="center"/>
              <w:rPr>
                <w:szCs w:val="24"/>
                <w:lang w:eastAsia="lt-LT"/>
              </w:rPr>
            </w:pPr>
            <w:r>
              <w:rPr>
                <w:szCs w:val="24"/>
                <w:lang w:eastAsia="lt-LT"/>
              </w:rPr>
              <w:t>Eil. Nr.</w:t>
            </w:r>
          </w:p>
        </w:tc>
        <w:tc>
          <w:tcPr>
            <w:tcW w:w="2467" w:type="dxa"/>
            <w:vAlign w:val="center"/>
          </w:tcPr>
          <w:p w:rsidR="00DD7417" w:rsidRDefault="00DD7417" w:rsidP="00DD7417">
            <w:pPr>
              <w:jc w:val="center"/>
              <w:rPr>
                <w:szCs w:val="24"/>
                <w:lang w:eastAsia="lt-LT"/>
              </w:rPr>
            </w:pPr>
            <w:r>
              <w:rPr>
                <w:szCs w:val="24"/>
                <w:lang w:eastAsia="lt-LT"/>
              </w:rPr>
              <w:t>Tiekėjas</w:t>
            </w:r>
          </w:p>
        </w:tc>
        <w:tc>
          <w:tcPr>
            <w:tcW w:w="1642" w:type="dxa"/>
            <w:vAlign w:val="center"/>
          </w:tcPr>
          <w:p w:rsidR="00DD7417" w:rsidRDefault="00DD7417" w:rsidP="00DD7417">
            <w:pPr>
              <w:jc w:val="center"/>
              <w:rPr>
                <w:szCs w:val="24"/>
                <w:lang w:eastAsia="lt-LT"/>
              </w:rPr>
            </w:pPr>
            <w:r>
              <w:rPr>
                <w:szCs w:val="24"/>
                <w:lang w:eastAsia="lt-LT"/>
              </w:rPr>
              <w:t>Sudarytas sandoris (dokumentas, data, Nr.)</w:t>
            </w:r>
          </w:p>
        </w:tc>
        <w:tc>
          <w:tcPr>
            <w:tcW w:w="1642" w:type="dxa"/>
            <w:vAlign w:val="center"/>
          </w:tcPr>
          <w:p w:rsidR="00DD7417" w:rsidRDefault="00DD7417" w:rsidP="00DD7417">
            <w:pPr>
              <w:jc w:val="center"/>
              <w:rPr>
                <w:szCs w:val="24"/>
                <w:lang w:eastAsia="lt-LT"/>
              </w:rPr>
            </w:pPr>
            <w:r>
              <w:rPr>
                <w:szCs w:val="24"/>
                <w:lang w:eastAsia="lt-LT"/>
              </w:rPr>
              <w:t>Pirkimo dokumentas (data, Nr.)</w:t>
            </w:r>
          </w:p>
        </w:tc>
        <w:tc>
          <w:tcPr>
            <w:tcW w:w="1643" w:type="dxa"/>
            <w:vAlign w:val="center"/>
          </w:tcPr>
          <w:p w:rsidR="00DD7417" w:rsidRDefault="00DD7417" w:rsidP="00DD7417">
            <w:pPr>
              <w:jc w:val="center"/>
              <w:rPr>
                <w:szCs w:val="24"/>
                <w:lang w:eastAsia="lt-LT"/>
              </w:rPr>
            </w:pPr>
            <w:r>
              <w:rPr>
                <w:szCs w:val="24"/>
                <w:lang w:eastAsia="lt-LT"/>
              </w:rPr>
              <w:t>Neatlikto pirkimo priežastis</w:t>
            </w:r>
          </w:p>
        </w:tc>
        <w:tc>
          <w:tcPr>
            <w:tcW w:w="1643" w:type="dxa"/>
            <w:vAlign w:val="center"/>
          </w:tcPr>
          <w:p w:rsidR="00DD7417" w:rsidRDefault="00DD7417" w:rsidP="00DD7417">
            <w:pPr>
              <w:jc w:val="center"/>
              <w:rPr>
                <w:szCs w:val="24"/>
                <w:lang w:eastAsia="lt-LT"/>
              </w:rPr>
            </w:pPr>
            <w:r>
              <w:rPr>
                <w:szCs w:val="24"/>
                <w:lang w:eastAsia="lt-LT"/>
              </w:rPr>
              <w:t>Pastabos</w:t>
            </w:r>
          </w:p>
        </w:tc>
      </w:tr>
      <w:tr w:rsidR="00DD7417" w:rsidTr="00DD7417">
        <w:tc>
          <w:tcPr>
            <w:tcW w:w="817" w:type="dxa"/>
          </w:tcPr>
          <w:p w:rsidR="00DD7417" w:rsidRDefault="00DD7417" w:rsidP="006C329C">
            <w:pPr>
              <w:rPr>
                <w:szCs w:val="24"/>
                <w:lang w:eastAsia="lt-LT"/>
              </w:rPr>
            </w:pPr>
          </w:p>
        </w:tc>
        <w:tc>
          <w:tcPr>
            <w:tcW w:w="2467" w:type="dxa"/>
          </w:tcPr>
          <w:p w:rsidR="00DD7417" w:rsidRDefault="00DD7417" w:rsidP="006C329C">
            <w:pPr>
              <w:rPr>
                <w:szCs w:val="24"/>
                <w:lang w:eastAsia="lt-LT"/>
              </w:rPr>
            </w:pPr>
          </w:p>
        </w:tc>
        <w:tc>
          <w:tcPr>
            <w:tcW w:w="1642" w:type="dxa"/>
          </w:tcPr>
          <w:p w:rsidR="00DD7417" w:rsidRDefault="00DD7417" w:rsidP="006C329C">
            <w:pPr>
              <w:rPr>
                <w:szCs w:val="24"/>
                <w:lang w:eastAsia="lt-LT"/>
              </w:rPr>
            </w:pPr>
          </w:p>
        </w:tc>
        <w:tc>
          <w:tcPr>
            <w:tcW w:w="1642" w:type="dxa"/>
          </w:tcPr>
          <w:p w:rsidR="00DD7417" w:rsidRDefault="00DD7417" w:rsidP="006C329C">
            <w:pPr>
              <w:rPr>
                <w:szCs w:val="24"/>
                <w:lang w:eastAsia="lt-LT"/>
              </w:rPr>
            </w:pPr>
          </w:p>
        </w:tc>
        <w:tc>
          <w:tcPr>
            <w:tcW w:w="1643" w:type="dxa"/>
          </w:tcPr>
          <w:p w:rsidR="00DD7417" w:rsidRDefault="00DD7417" w:rsidP="006C329C">
            <w:pPr>
              <w:rPr>
                <w:szCs w:val="24"/>
                <w:lang w:eastAsia="lt-LT"/>
              </w:rPr>
            </w:pPr>
          </w:p>
        </w:tc>
        <w:tc>
          <w:tcPr>
            <w:tcW w:w="1643" w:type="dxa"/>
          </w:tcPr>
          <w:p w:rsidR="00DD7417" w:rsidRDefault="00DD7417" w:rsidP="006C329C">
            <w:pPr>
              <w:rPr>
                <w:szCs w:val="24"/>
                <w:lang w:eastAsia="lt-LT"/>
              </w:rPr>
            </w:pPr>
          </w:p>
        </w:tc>
      </w:tr>
    </w:tbl>
    <w:p w:rsidR="00DD7417" w:rsidRDefault="00DD7417" w:rsidP="006C329C">
      <w:pPr>
        <w:rPr>
          <w:szCs w:val="24"/>
          <w:lang w:eastAsia="lt-LT"/>
        </w:rPr>
      </w:pPr>
    </w:p>
    <w:p w:rsidR="00600A53" w:rsidRDefault="00600A53" w:rsidP="006C329C">
      <w:pPr>
        <w:rPr>
          <w:szCs w:val="24"/>
          <w:lang w:eastAsia="lt-LT"/>
        </w:rPr>
      </w:pPr>
    </w:p>
    <w:p w:rsidR="00DD7417" w:rsidRDefault="00D75A34" w:rsidP="006C329C">
      <w:pPr>
        <w:rPr>
          <w:szCs w:val="24"/>
          <w:lang w:eastAsia="lt-LT"/>
        </w:rPr>
      </w:pPr>
      <w:r>
        <w:rPr>
          <w:szCs w:val="24"/>
          <w:lang w:eastAsia="lt-LT"/>
        </w:rPr>
        <w:t>____________________</w:t>
      </w:r>
      <w:r w:rsidR="00F16AA8">
        <w:rPr>
          <w:szCs w:val="24"/>
          <w:lang w:eastAsia="lt-LT"/>
        </w:rPr>
        <w:t xml:space="preserve">                 ____________</w:t>
      </w:r>
      <w:r w:rsidR="00F16AA8">
        <w:rPr>
          <w:szCs w:val="24"/>
          <w:lang w:eastAsia="lt-LT"/>
        </w:rPr>
        <w:tab/>
        <w:t xml:space="preserve">                   ___________________________</w:t>
      </w:r>
    </w:p>
    <w:p w:rsidR="00600A53" w:rsidRPr="006C329C" w:rsidRDefault="004D219F" w:rsidP="006C329C">
      <w:pPr>
        <w:rPr>
          <w:szCs w:val="24"/>
          <w:lang w:eastAsia="lt-LT"/>
        </w:rPr>
      </w:pPr>
      <w:r>
        <w:rPr>
          <w:szCs w:val="24"/>
          <w:lang w:eastAsia="lt-LT"/>
        </w:rPr>
        <w:t>(p</w:t>
      </w:r>
      <w:r w:rsidR="00DD7417">
        <w:rPr>
          <w:szCs w:val="24"/>
          <w:lang w:eastAsia="lt-LT"/>
        </w:rPr>
        <w:t>irkimo organizatorius</w:t>
      </w:r>
      <w:r>
        <w:rPr>
          <w:szCs w:val="24"/>
          <w:lang w:eastAsia="lt-LT"/>
        </w:rPr>
        <w:t>)</w:t>
      </w:r>
      <w:r w:rsidR="00D75A34">
        <w:rPr>
          <w:szCs w:val="24"/>
          <w:lang w:eastAsia="lt-LT"/>
        </w:rPr>
        <w:t xml:space="preserve">             </w:t>
      </w:r>
      <w:r w:rsidR="00F16AA8">
        <w:rPr>
          <w:szCs w:val="24"/>
          <w:lang w:eastAsia="lt-LT"/>
        </w:rPr>
        <w:t xml:space="preserve">       </w:t>
      </w:r>
      <w:r w:rsidR="00D75A34">
        <w:rPr>
          <w:szCs w:val="24"/>
          <w:lang w:eastAsia="lt-LT"/>
        </w:rPr>
        <w:t xml:space="preserve">  </w:t>
      </w:r>
      <w:r>
        <w:rPr>
          <w:szCs w:val="24"/>
          <w:lang w:eastAsia="lt-LT"/>
        </w:rPr>
        <w:t>(p</w:t>
      </w:r>
      <w:r w:rsidR="00D75A34">
        <w:rPr>
          <w:szCs w:val="24"/>
          <w:lang w:eastAsia="lt-LT"/>
        </w:rPr>
        <w:t xml:space="preserve">arašas)     </w:t>
      </w:r>
      <w:r w:rsidR="00D75A34">
        <w:rPr>
          <w:szCs w:val="24"/>
          <w:lang w:eastAsia="lt-LT"/>
        </w:rPr>
        <w:tab/>
      </w:r>
      <w:r w:rsidR="00D75A34">
        <w:rPr>
          <w:szCs w:val="24"/>
          <w:lang w:eastAsia="lt-LT"/>
        </w:rPr>
        <w:tab/>
      </w:r>
      <w:r>
        <w:rPr>
          <w:szCs w:val="24"/>
          <w:lang w:eastAsia="lt-LT"/>
        </w:rPr>
        <w:t>(v</w:t>
      </w:r>
      <w:r w:rsidR="00D75A34">
        <w:rPr>
          <w:szCs w:val="24"/>
          <w:lang w:eastAsia="lt-LT"/>
        </w:rPr>
        <w:t>ardas, pavardė)</w:t>
      </w:r>
    </w:p>
    <w:p w:rsidR="006C329C" w:rsidRDefault="006C329C" w:rsidP="006C329C">
      <w:pPr>
        <w:rPr>
          <w:szCs w:val="24"/>
          <w:lang w:eastAsia="lt-LT"/>
        </w:rPr>
      </w:pPr>
    </w:p>
    <w:p w:rsidR="00D75A34" w:rsidRDefault="00D75A34" w:rsidP="006C329C">
      <w:pPr>
        <w:rPr>
          <w:szCs w:val="24"/>
          <w:lang w:eastAsia="lt-LT"/>
        </w:rPr>
      </w:pPr>
    </w:p>
    <w:p w:rsidR="00D75A34" w:rsidRDefault="00D75A34" w:rsidP="006C329C">
      <w:pPr>
        <w:rPr>
          <w:szCs w:val="24"/>
          <w:lang w:eastAsia="lt-LT"/>
        </w:rPr>
      </w:pPr>
    </w:p>
    <w:p w:rsidR="00D75A34" w:rsidRDefault="00D75A34" w:rsidP="006C329C">
      <w:pPr>
        <w:rPr>
          <w:szCs w:val="24"/>
          <w:lang w:eastAsia="lt-LT"/>
        </w:rPr>
      </w:pPr>
    </w:p>
    <w:p w:rsidR="00D75A34" w:rsidRDefault="00D75A34" w:rsidP="006C329C">
      <w:pPr>
        <w:rPr>
          <w:szCs w:val="24"/>
          <w:lang w:eastAsia="lt-LT"/>
        </w:rPr>
      </w:pPr>
    </w:p>
    <w:p w:rsidR="00D75A34" w:rsidRDefault="00D75A34" w:rsidP="006C329C">
      <w:pPr>
        <w:rPr>
          <w:szCs w:val="24"/>
          <w:lang w:eastAsia="lt-LT"/>
        </w:rPr>
      </w:pPr>
    </w:p>
    <w:p w:rsidR="00E830F8" w:rsidRDefault="00E830F8" w:rsidP="006C329C">
      <w:pPr>
        <w:rPr>
          <w:szCs w:val="24"/>
          <w:lang w:eastAsia="lt-LT"/>
        </w:rPr>
      </w:pPr>
    </w:p>
    <w:p w:rsidR="00D75A34" w:rsidRDefault="00D75A34" w:rsidP="006C329C">
      <w:pPr>
        <w:rPr>
          <w:szCs w:val="24"/>
          <w:lang w:eastAsia="lt-LT"/>
        </w:rPr>
      </w:pPr>
    </w:p>
    <w:p w:rsidR="00F16AA8" w:rsidRDefault="00F16AA8" w:rsidP="00F16AA8">
      <w:pPr>
        <w:ind w:left="6480"/>
        <w:rPr>
          <w:szCs w:val="24"/>
          <w:lang w:eastAsia="lt-LT"/>
        </w:rPr>
      </w:pPr>
      <w:r w:rsidRPr="00600A53">
        <w:rPr>
          <w:szCs w:val="24"/>
          <w:lang w:eastAsia="lt-LT"/>
        </w:rPr>
        <w:lastRenderedPageBreak/>
        <w:t>LAB viešųjų pirkimų organiza</w:t>
      </w:r>
      <w:r>
        <w:rPr>
          <w:szCs w:val="24"/>
          <w:lang w:eastAsia="lt-LT"/>
        </w:rPr>
        <w:t>vimo ir vykdymo tvarkos aprašo 3</w:t>
      </w:r>
      <w:r w:rsidRPr="00600A53">
        <w:rPr>
          <w:szCs w:val="24"/>
          <w:lang w:eastAsia="lt-LT"/>
        </w:rPr>
        <w:t xml:space="preserve"> priedas</w:t>
      </w:r>
    </w:p>
    <w:p w:rsidR="00F16AA8" w:rsidRDefault="00F16AA8" w:rsidP="00F16AA8">
      <w:pPr>
        <w:rPr>
          <w:szCs w:val="24"/>
          <w:lang w:eastAsia="lt-LT"/>
        </w:rPr>
      </w:pPr>
    </w:p>
    <w:p w:rsidR="00D75A34" w:rsidRPr="006C329C" w:rsidRDefault="00D75A34" w:rsidP="006C329C">
      <w:pPr>
        <w:rPr>
          <w:szCs w:val="24"/>
          <w:lang w:eastAsia="lt-LT"/>
        </w:rPr>
      </w:pPr>
    </w:p>
    <w:p w:rsidR="006C329C" w:rsidRPr="006C329C" w:rsidRDefault="006C329C" w:rsidP="006C329C">
      <w:pPr>
        <w:rPr>
          <w:szCs w:val="24"/>
          <w:lang w:eastAsia="lt-LT"/>
        </w:rPr>
      </w:pPr>
    </w:p>
    <w:p w:rsidR="006C329C" w:rsidRPr="006C329C" w:rsidRDefault="006C329C" w:rsidP="006C329C">
      <w:pPr>
        <w:keepLines/>
        <w:tabs>
          <w:tab w:val="left" w:pos="1304"/>
          <w:tab w:val="left" w:pos="1457"/>
          <w:tab w:val="left" w:pos="1604"/>
          <w:tab w:val="left" w:pos="1757"/>
        </w:tabs>
        <w:suppressAutoHyphens/>
        <w:autoSpaceDE w:val="0"/>
        <w:autoSpaceDN w:val="0"/>
        <w:adjustRightInd w:val="0"/>
        <w:spacing w:line="288" w:lineRule="auto"/>
        <w:ind w:left="5670"/>
        <w:textAlignment w:val="center"/>
        <w:rPr>
          <w:i/>
          <w:color w:val="000000"/>
          <w:szCs w:val="24"/>
        </w:rPr>
      </w:pPr>
    </w:p>
    <w:p w:rsidR="006C329C" w:rsidRPr="006C329C" w:rsidRDefault="006C329C" w:rsidP="006C329C">
      <w:pPr>
        <w:ind w:left="4423" w:firstLine="1247"/>
        <w:rPr>
          <w:i/>
          <w:szCs w:val="24"/>
          <w:lang w:eastAsia="lt-LT"/>
        </w:rPr>
      </w:pPr>
      <w:r w:rsidRPr="006C329C">
        <w:rPr>
          <w:i/>
          <w:szCs w:val="24"/>
          <w:lang w:eastAsia="lt-LT"/>
        </w:rPr>
        <w:t>TVIRTINU</w:t>
      </w:r>
    </w:p>
    <w:p w:rsidR="006C329C" w:rsidRPr="006C329C" w:rsidRDefault="006C329C" w:rsidP="006C329C">
      <w:pPr>
        <w:tabs>
          <w:tab w:val="right" w:leader="underscore" w:pos="8640"/>
        </w:tabs>
        <w:ind w:left="5670"/>
        <w:rPr>
          <w:i/>
          <w:szCs w:val="24"/>
          <w:lang w:eastAsia="lt-LT"/>
        </w:rPr>
      </w:pPr>
      <w:r w:rsidRPr="006C329C">
        <w:rPr>
          <w:i/>
          <w:szCs w:val="24"/>
          <w:lang w:eastAsia="lt-LT"/>
        </w:rPr>
        <w:t>_______________________________</w:t>
      </w:r>
    </w:p>
    <w:p w:rsidR="006C329C" w:rsidRPr="006C329C" w:rsidRDefault="006C329C" w:rsidP="006C329C">
      <w:pPr>
        <w:tabs>
          <w:tab w:val="right" w:leader="underscore" w:pos="8640"/>
        </w:tabs>
        <w:ind w:left="5670"/>
        <w:rPr>
          <w:i/>
          <w:szCs w:val="24"/>
          <w:lang w:eastAsia="lt-LT"/>
        </w:rPr>
      </w:pPr>
      <w:r w:rsidRPr="006C329C">
        <w:rPr>
          <w:i/>
          <w:szCs w:val="24"/>
          <w:lang w:eastAsia="lt-LT"/>
        </w:rPr>
        <w:t>(perkančiosios organizacijos vadovo arba jo įgalioto asmens pareigų pavadinimas)</w:t>
      </w:r>
    </w:p>
    <w:p w:rsidR="006C329C" w:rsidRPr="006C329C" w:rsidRDefault="006C329C" w:rsidP="006C329C">
      <w:pPr>
        <w:tabs>
          <w:tab w:val="right" w:leader="underscore" w:pos="8640"/>
        </w:tabs>
        <w:ind w:left="5670"/>
        <w:rPr>
          <w:i/>
          <w:szCs w:val="24"/>
          <w:lang w:eastAsia="lt-LT"/>
        </w:rPr>
      </w:pPr>
      <w:r w:rsidRPr="006C329C">
        <w:rPr>
          <w:i/>
          <w:szCs w:val="24"/>
          <w:lang w:eastAsia="lt-LT"/>
        </w:rPr>
        <w:t>_______________________________</w:t>
      </w:r>
    </w:p>
    <w:p w:rsidR="006C329C" w:rsidRPr="006C329C" w:rsidRDefault="006C329C" w:rsidP="006C329C">
      <w:pPr>
        <w:tabs>
          <w:tab w:val="right" w:leader="underscore" w:pos="8640"/>
        </w:tabs>
        <w:ind w:left="5670"/>
        <w:rPr>
          <w:i/>
          <w:szCs w:val="24"/>
          <w:lang w:eastAsia="lt-LT"/>
        </w:rPr>
      </w:pPr>
      <w:r w:rsidRPr="006C329C">
        <w:rPr>
          <w:i/>
          <w:szCs w:val="24"/>
          <w:lang w:eastAsia="lt-LT"/>
        </w:rPr>
        <w:t>(parašas)</w:t>
      </w:r>
    </w:p>
    <w:p w:rsidR="006C329C" w:rsidRPr="006C329C" w:rsidRDefault="006C329C" w:rsidP="006C329C">
      <w:pPr>
        <w:tabs>
          <w:tab w:val="right" w:leader="underscore" w:pos="8640"/>
        </w:tabs>
        <w:ind w:left="5670"/>
        <w:rPr>
          <w:i/>
          <w:szCs w:val="24"/>
          <w:lang w:eastAsia="lt-LT"/>
        </w:rPr>
      </w:pPr>
      <w:r w:rsidRPr="006C329C">
        <w:rPr>
          <w:i/>
          <w:szCs w:val="24"/>
          <w:lang w:eastAsia="lt-LT"/>
        </w:rPr>
        <w:t>_______________________________</w:t>
      </w:r>
    </w:p>
    <w:p w:rsidR="006C329C" w:rsidRPr="006C329C" w:rsidRDefault="006C329C" w:rsidP="006C329C">
      <w:pPr>
        <w:tabs>
          <w:tab w:val="right" w:leader="underscore" w:pos="8640"/>
        </w:tabs>
        <w:ind w:left="5670"/>
        <w:rPr>
          <w:i/>
          <w:szCs w:val="24"/>
          <w:lang w:eastAsia="lt-LT"/>
        </w:rPr>
      </w:pPr>
      <w:r w:rsidRPr="006C329C">
        <w:rPr>
          <w:i/>
          <w:szCs w:val="24"/>
          <w:lang w:eastAsia="lt-LT"/>
        </w:rPr>
        <w:t>(vardas ir pavardė)/</w:t>
      </w:r>
    </w:p>
    <w:p w:rsidR="006C329C" w:rsidRPr="006C329C" w:rsidRDefault="006C329C" w:rsidP="006C329C">
      <w:pPr>
        <w:rPr>
          <w:szCs w:val="24"/>
          <w:lang w:eastAsia="lt-LT"/>
        </w:rPr>
      </w:pPr>
    </w:p>
    <w:p w:rsidR="006C329C" w:rsidRPr="006C329C" w:rsidRDefault="006C329C" w:rsidP="006C329C">
      <w:pPr>
        <w:jc w:val="center"/>
        <w:rPr>
          <w:b/>
          <w:caps/>
          <w:strike/>
          <w:szCs w:val="24"/>
          <w:lang w:eastAsia="lt-LT"/>
        </w:rPr>
      </w:pPr>
      <w:r w:rsidRPr="006C329C">
        <w:rPr>
          <w:b/>
          <w:caps/>
          <w:szCs w:val="24"/>
          <w:lang w:eastAsia="lt-LT"/>
        </w:rPr>
        <w:t>20__ BIUDŽETINIAIS metais numatomų pirkti lietuvos aklųjų bibliotekos reikmėms reikalingų darbų, prekių ir paslaugų planas</w:t>
      </w:r>
    </w:p>
    <w:p w:rsidR="006C329C" w:rsidRPr="006C329C" w:rsidRDefault="006C329C" w:rsidP="006C329C">
      <w:pPr>
        <w:rPr>
          <w:strike/>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50"/>
        <w:gridCol w:w="851"/>
        <w:gridCol w:w="1843"/>
        <w:gridCol w:w="1417"/>
        <w:gridCol w:w="1418"/>
      </w:tblGrid>
      <w:tr w:rsidR="00E830F8" w:rsidRPr="006C329C" w:rsidTr="00E830F8">
        <w:trPr>
          <w:cantSplit/>
          <w:trHeight w:val="3926"/>
        </w:trPr>
        <w:tc>
          <w:tcPr>
            <w:tcW w:w="426" w:type="dxa"/>
            <w:textDirection w:val="btLr"/>
          </w:tcPr>
          <w:p w:rsidR="00E830F8" w:rsidRPr="006C329C" w:rsidRDefault="00E830F8" w:rsidP="006C329C">
            <w:pPr>
              <w:contextualSpacing/>
              <w:jc w:val="center"/>
              <w:rPr>
                <w:sz w:val="22"/>
                <w:szCs w:val="18"/>
                <w:lang w:eastAsia="lt-LT"/>
              </w:rPr>
            </w:pPr>
            <w:r w:rsidRPr="006C329C">
              <w:rPr>
                <w:sz w:val="22"/>
                <w:szCs w:val="18"/>
                <w:lang w:eastAsia="lt-LT"/>
              </w:rPr>
              <w:t>Eil. Nr.</w:t>
            </w:r>
          </w:p>
        </w:tc>
        <w:tc>
          <w:tcPr>
            <w:tcW w:w="708" w:type="dxa"/>
            <w:textDirection w:val="btLr"/>
          </w:tcPr>
          <w:p w:rsidR="00E830F8" w:rsidRPr="006C329C" w:rsidRDefault="00E830F8" w:rsidP="006C329C">
            <w:pPr>
              <w:contextualSpacing/>
              <w:jc w:val="center"/>
              <w:rPr>
                <w:sz w:val="22"/>
                <w:szCs w:val="18"/>
                <w:lang w:eastAsia="lt-LT"/>
              </w:rPr>
            </w:pPr>
            <w:r w:rsidRPr="006C329C">
              <w:rPr>
                <w:sz w:val="22"/>
                <w:szCs w:val="18"/>
                <w:lang w:eastAsia="lt-LT"/>
              </w:rPr>
              <w:t>Pirkimo objekto pavadinimas</w:t>
            </w:r>
          </w:p>
        </w:tc>
        <w:tc>
          <w:tcPr>
            <w:tcW w:w="1134" w:type="dxa"/>
            <w:textDirection w:val="btLr"/>
          </w:tcPr>
          <w:p w:rsidR="00E830F8" w:rsidRPr="006C329C" w:rsidRDefault="00E830F8" w:rsidP="006C329C">
            <w:pPr>
              <w:jc w:val="center"/>
              <w:rPr>
                <w:sz w:val="22"/>
                <w:szCs w:val="18"/>
                <w:lang w:eastAsia="lt-LT"/>
              </w:rPr>
            </w:pPr>
            <w:r w:rsidRPr="006C329C">
              <w:rPr>
                <w:sz w:val="22"/>
                <w:szCs w:val="18"/>
                <w:lang w:eastAsia="lt-LT"/>
              </w:rPr>
              <w:t>Pagrindinis pirkimo objekto kodas pagal BVPŽ, papildomi BVPŽ kodai (jei jų yra)</w:t>
            </w:r>
          </w:p>
        </w:tc>
        <w:tc>
          <w:tcPr>
            <w:tcW w:w="851" w:type="dxa"/>
            <w:textDirection w:val="btLr"/>
          </w:tcPr>
          <w:p w:rsidR="00E830F8" w:rsidRPr="006C329C" w:rsidRDefault="00E830F8" w:rsidP="006C329C">
            <w:pPr>
              <w:jc w:val="center"/>
              <w:rPr>
                <w:strike/>
                <w:sz w:val="22"/>
                <w:szCs w:val="18"/>
                <w:lang w:eastAsia="lt-LT"/>
              </w:rPr>
            </w:pPr>
            <w:r w:rsidRPr="006C329C">
              <w:rPr>
                <w:sz w:val="22"/>
                <w:szCs w:val="18"/>
                <w:lang w:eastAsia="lt-LT"/>
              </w:rPr>
              <w:t>Numatomų pirkti prekių kiekiai bei paslaugų ar darbų apimtys (jei įmanoma)</w:t>
            </w:r>
          </w:p>
        </w:tc>
        <w:tc>
          <w:tcPr>
            <w:tcW w:w="850" w:type="dxa"/>
            <w:textDirection w:val="btLr"/>
          </w:tcPr>
          <w:p w:rsidR="00E830F8" w:rsidRPr="006C329C" w:rsidRDefault="00E830F8" w:rsidP="006C329C">
            <w:pPr>
              <w:jc w:val="center"/>
              <w:rPr>
                <w:strike/>
                <w:sz w:val="22"/>
                <w:szCs w:val="18"/>
                <w:lang w:eastAsia="lt-LT"/>
              </w:rPr>
            </w:pPr>
            <w:r w:rsidRPr="006C329C">
              <w:rPr>
                <w:sz w:val="22"/>
                <w:szCs w:val="18"/>
                <w:lang w:eastAsia="lt-LT"/>
              </w:rPr>
              <w:t>Numatoma pirkimo pradžia</w:t>
            </w:r>
          </w:p>
        </w:tc>
        <w:tc>
          <w:tcPr>
            <w:tcW w:w="851" w:type="dxa"/>
            <w:textDirection w:val="btLr"/>
          </w:tcPr>
          <w:p w:rsidR="00E830F8" w:rsidRPr="006C329C" w:rsidRDefault="00E830F8" w:rsidP="006C329C">
            <w:pPr>
              <w:jc w:val="center"/>
              <w:rPr>
                <w:strike/>
                <w:sz w:val="22"/>
                <w:szCs w:val="18"/>
                <w:lang w:eastAsia="lt-LT"/>
              </w:rPr>
            </w:pPr>
            <w:r w:rsidRPr="006C329C">
              <w:rPr>
                <w:sz w:val="22"/>
                <w:szCs w:val="18"/>
                <w:lang w:eastAsia="lt-LT"/>
              </w:rPr>
              <w:t>Ketinamos sudaryti pirkimo sutarties trukmė (su pratęsimais)</w:t>
            </w:r>
          </w:p>
        </w:tc>
        <w:tc>
          <w:tcPr>
            <w:tcW w:w="1843" w:type="dxa"/>
            <w:textDirection w:val="btLr"/>
          </w:tcPr>
          <w:p w:rsidR="00E830F8" w:rsidRPr="006C329C" w:rsidRDefault="00E830F8" w:rsidP="006C329C">
            <w:pPr>
              <w:jc w:val="center"/>
              <w:rPr>
                <w:strike/>
                <w:sz w:val="22"/>
                <w:szCs w:val="18"/>
                <w:lang w:eastAsia="lt-LT"/>
              </w:rPr>
            </w:pPr>
            <w:r w:rsidRPr="006C329C">
              <w:rPr>
                <w:sz w:val="22"/>
                <w:szCs w:val="18"/>
                <w:lang w:eastAsia="lt-LT"/>
              </w:rPr>
              <w:t>Ar pirkimas bus atliekamas centralizuotai, naudojantis centrinės perkančiosios organizacijos elektroniniu katalogu</w:t>
            </w:r>
          </w:p>
        </w:tc>
        <w:tc>
          <w:tcPr>
            <w:tcW w:w="1417" w:type="dxa"/>
            <w:textDirection w:val="btLr"/>
          </w:tcPr>
          <w:p w:rsidR="00E830F8" w:rsidRPr="006C329C" w:rsidRDefault="00E830F8" w:rsidP="006C329C">
            <w:pPr>
              <w:jc w:val="center"/>
              <w:rPr>
                <w:strike/>
                <w:sz w:val="22"/>
                <w:szCs w:val="18"/>
                <w:lang w:eastAsia="lt-LT"/>
              </w:rPr>
            </w:pPr>
            <w:r w:rsidRPr="006C329C">
              <w:rPr>
                <w:sz w:val="22"/>
                <w:szCs w:val="18"/>
                <w:lang w:eastAsia="lt-LT"/>
              </w:rPr>
              <w:t>Ar pirkimui bus taikomi žaliesiems pirkimams Lietuvos Respublikos aplinkos ministerijos nustatyti aplinkos apsaugos kriterijai</w:t>
            </w:r>
          </w:p>
        </w:tc>
        <w:tc>
          <w:tcPr>
            <w:tcW w:w="1418" w:type="dxa"/>
            <w:textDirection w:val="btLr"/>
          </w:tcPr>
          <w:p w:rsidR="00E830F8" w:rsidRPr="006C329C" w:rsidRDefault="00E830F8" w:rsidP="006C329C">
            <w:pPr>
              <w:jc w:val="center"/>
              <w:rPr>
                <w:strike/>
                <w:sz w:val="22"/>
                <w:szCs w:val="18"/>
                <w:lang w:eastAsia="lt-LT"/>
              </w:rPr>
            </w:pPr>
            <w:r w:rsidRPr="006C329C">
              <w:rPr>
                <w:sz w:val="22"/>
                <w:szCs w:val="18"/>
                <w:lang w:eastAsia="lt-LT"/>
              </w:rPr>
              <w:t>Ar pirkimas bus elektroninis ir atliekamas CVP IS priemonėmis</w:t>
            </w:r>
          </w:p>
        </w:tc>
      </w:tr>
      <w:tr w:rsidR="00E830F8" w:rsidRPr="006C329C" w:rsidTr="00E830F8">
        <w:tc>
          <w:tcPr>
            <w:tcW w:w="426" w:type="dxa"/>
          </w:tcPr>
          <w:p w:rsidR="00E830F8" w:rsidRPr="006C329C" w:rsidRDefault="00E830F8" w:rsidP="006C329C">
            <w:pPr>
              <w:rPr>
                <w:strike/>
                <w:sz w:val="18"/>
                <w:szCs w:val="18"/>
                <w:lang w:eastAsia="lt-LT"/>
              </w:rPr>
            </w:pPr>
          </w:p>
        </w:tc>
        <w:tc>
          <w:tcPr>
            <w:tcW w:w="708" w:type="dxa"/>
          </w:tcPr>
          <w:p w:rsidR="00E830F8" w:rsidRPr="006C329C" w:rsidRDefault="00E830F8" w:rsidP="006C329C">
            <w:pPr>
              <w:rPr>
                <w:strike/>
                <w:sz w:val="18"/>
                <w:szCs w:val="18"/>
                <w:lang w:eastAsia="lt-LT"/>
              </w:rPr>
            </w:pPr>
          </w:p>
        </w:tc>
        <w:tc>
          <w:tcPr>
            <w:tcW w:w="1134" w:type="dxa"/>
          </w:tcPr>
          <w:p w:rsidR="00E830F8" w:rsidRPr="006C329C" w:rsidRDefault="00E830F8" w:rsidP="006C329C">
            <w:pPr>
              <w:rPr>
                <w:strike/>
                <w:szCs w:val="24"/>
                <w:lang w:eastAsia="lt-LT"/>
              </w:rPr>
            </w:pPr>
          </w:p>
        </w:tc>
        <w:tc>
          <w:tcPr>
            <w:tcW w:w="851" w:type="dxa"/>
          </w:tcPr>
          <w:p w:rsidR="00E830F8" w:rsidRPr="006C329C" w:rsidRDefault="00E830F8" w:rsidP="006C329C">
            <w:pPr>
              <w:rPr>
                <w:strike/>
                <w:szCs w:val="24"/>
                <w:lang w:eastAsia="lt-LT"/>
              </w:rPr>
            </w:pPr>
          </w:p>
        </w:tc>
        <w:tc>
          <w:tcPr>
            <w:tcW w:w="850" w:type="dxa"/>
          </w:tcPr>
          <w:p w:rsidR="00E830F8" w:rsidRPr="006C329C" w:rsidRDefault="00E830F8" w:rsidP="006C329C">
            <w:pPr>
              <w:rPr>
                <w:strike/>
                <w:szCs w:val="24"/>
                <w:lang w:eastAsia="lt-LT"/>
              </w:rPr>
            </w:pPr>
          </w:p>
        </w:tc>
        <w:tc>
          <w:tcPr>
            <w:tcW w:w="851" w:type="dxa"/>
          </w:tcPr>
          <w:p w:rsidR="00E830F8" w:rsidRPr="006C329C" w:rsidRDefault="00E830F8" w:rsidP="006C329C">
            <w:pPr>
              <w:rPr>
                <w:strike/>
                <w:szCs w:val="24"/>
                <w:lang w:eastAsia="lt-LT"/>
              </w:rPr>
            </w:pPr>
          </w:p>
        </w:tc>
        <w:tc>
          <w:tcPr>
            <w:tcW w:w="1843" w:type="dxa"/>
          </w:tcPr>
          <w:p w:rsidR="00E830F8" w:rsidRPr="006C329C" w:rsidRDefault="00E830F8" w:rsidP="006C329C">
            <w:pPr>
              <w:rPr>
                <w:strike/>
                <w:szCs w:val="24"/>
                <w:lang w:eastAsia="lt-LT"/>
              </w:rPr>
            </w:pPr>
          </w:p>
        </w:tc>
        <w:tc>
          <w:tcPr>
            <w:tcW w:w="1417" w:type="dxa"/>
          </w:tcPr>
          <w:p w:rsidR="00E830F8" w:rsidRPr="006C329C" w:rsidRDefault="00E830F8" w:rsidP="006C329C">
            <w:pPr>
              <w:rPr>
                <w:strike/>
                <w:szCs w:val="24"/>
                <w:lang w:eastAsia="lt-LT"/>
              </w:rPr>
            </w:pPr>
          </w:p>
        </w:tc>
        <w:tc>
          <w:tcPr>
            <w:tcW w:w="1418" w:type="dxa"/>
          </w:tcPr>
          <w:p w:rsidR="00E830F8" w:rsidRPr="006C329C" w:rsidRDefault="00E830F8" w:rsidP="006C329C">
            <w:pPr>
              <w:rPr>
                <w:strike/>
                <w:szCs w:val="24"/>
                <w:lang w:eastAsia="lt-LT"/>
              </w:rPr>
            </w:pPr>
          </w:p>
        </w:tc>
      </w:tr>
      <w:tr w:rsidR="00E830F8" w:rsidRPr="006C329C" w:rsidTr="00E830F8">
        <w:tc>
          <w:tcPr>
            <w:tcW w:w="426" w:type="dxa"/>
            <w:textDirection w:val="btLr"/>
          </w:tcPr>
          <w:p w:rsidR="00E830F8" w:rsidRPr="006C329C" w:rsidRDefault="00E830F8" w:rsidP="006C329C">
            <w:pPr>
              <w:contextualSpacing/>
              <w:rPr>
                <w:sz w:val="18"/>
                <w:szCs w:val="18"/>
                <w:lang w:eastAsia="lt-LT"/>
              </w:rPr>
            </w:pPr>
            <w:r w:rsidRPr="006C329C">
              <w:rPr>
                <w:sz w:val="18"/>
                <w:szCs w:val="18"/>
                <w:lang w:eastAsia="lt-LT"/>
              </w:rPr>
              <w:t xml:space="preserve"> </w:t>
            </w:r>
          </w:p>
        </w:tc>
        <w:tc>
          <w:tcPr>
            <w:tcW w:w="708" w:type="dxa"/>
          </w:tcPr>
          <w:p w:rsidR="00E830F8" w:rsidRPr="006C329C" w:rsidRDefault="00E830F8" w:rsidP="006C329C">
            <w:pPr>
              <w:rPr>
                <w:strike/>
                <w:szCs w:val="24"/>
                <w:lang w:eastAsia="lt-LT"/>
              </w:rPr>
            </w:pPr>
          </w:p>
        </w:tc>
        <w:tc>
          <w:tcPr>
            <w:tcW w:w="1134" w:type="dxa"/>
          </w:tcPr>
          <w:p w:rsidR="00E830F8" w:rsidRPr="006C329C" w:rsidRDefault="00E830F8" w:rsidP="006C329C">
            <w:pPr>
              <w:rPr>
                <w:strike/>
                <w:szCs w:val="24"/>
                <w:lang w:eastAsia="lt-LT"/>
              </w:rPr>
            </w:pPr>
          </w:p>
        </w:tc>
        <w:tc>
          <w:tcPr>
            <w:tcW w:w="851" w:type="dxa"/>
          </w:tcPr>
          <w:p w:rsidR="00E830F8" w:rsidRPr="006C329C" w:rsidRDefault="00E830F8" w:rsidP="006C329C">
            <w:pPr>
              <w:rPr>
                <w:strike/>
                <w:szCs w:val="24"/>
                <w:lang w:eastAsia="lt-LT"/>
              </w:rPr>
            </w:pPr>
          </w:p>
        </w:tc>
        <w:tc>
          <w:tcPr>
            <w:tcW w:w="850" w:type="dxa"/>
          </w:tcPr>
          <w:p w:rsidR="00E830F8" w:rsidRPr="006C329C" w:rsidRDefault="00E830F8" w:rsidP="006C329C">
            <w:pPr>
              <w:rPr>
                <w:strike/>
                <w:szCs w:val="24"/>
                <w:lang w:eastAsia="lt-LT"/>
              </w:rPr>
            </w:pPr>
          </w:p>
        </w:tc>
        <w:tc>
          <w:tcPr>
            <w:tcW w:w="851" w:type="dxa"/>
          </w:tcPr>
          <w:p w:rsidR="00E830F8" w:rsidRPr="006C329C" w:rsidRDefault="00E830F8" w:rsidP="006C329C">
            <w:pPr>
              <w:rPr>
                <w:strike/>
                <w:szCs w:val="24"/>
                <w:lang w:eastAsia="lt-LT"/>
              </w:rPr>
            </w:pPr>
          </w:p>
        </w:tc>
        <w:tc>
          <w:tcPr>
            <w:tcW w:w="1843" w:type="dxa"/>
          </w:tcPr>
          <w:p w:rsidR="00E830F8" w:rsidRPr="006C329C" w:rsidRDefault="00E830F8" w:rsidP="006C329C">
            <w:pPr>
              <w:rPr>
                <w:strike/>
                <w:szCs w:val="24"/>
                <w:lang w:eastAsia="lt-LT"/>
              </w:rPr>
            </w:pPr>
          </w:p>
        </w:tc>
        <w:tc>
          <w:tcPr>
            <w:tcW w:w="1417" w:type="dxa"/>
          </w:tcPr>
          <w:p w:rsidR="00E830F8" w:rsidRPr="006C329C" w:rsidRDefault="00E830F8" w:rsidP="006C329C">
            <w:pPr>
              <w:rPr>
                <w:strike/>
                <w:szCs w:val="24"/>
                <w:lang w:eastAsia="lt-LT"/>
              </w:rPr>
            </w:pPr>
          </w:p>
        </w:tc>
        <w:tc>
          <w:tcPr>
            <w:tcW w:w="1418" w:type="dxa"/>
          </w:tcPr>
          <w:p w:rsidR="00E830F8" w:rsidRPr="006C329C" w:rsidRDefault="00E830F8" w:rsidP="006C329C">
            <w:pPr>
              <w:rPr>
                <w:strike/>
                <w:szCs w:val="24"/>
                <w:lang w:eastAsia="lt-LT"/>
              </w:rPr>
            </w:pPr>
          </w:p>
        </w:tc>
      </w:tr>
    </w:tbl>
    <w:p w:rsidR="006C329C" w:rsidRPr="006C329C" w:rsidRDefault="006C329C" w:rsidP="006C329C">
      <w:pPr>
        <w:suppressAutoHyphens/>
        <w:autoSpaceDE w:val="0"/>
        <w:autoSpaceDN w:val="0"/>
        <w:adjustRightInd w:val="0"/>
        <w:jc w:val="both"/>
        <w:textAlignment w:val="center"/>
        <w:rPr>
          <w:strike/>
          <w:szCs w:val="24"/>
        </w:rPr>
      </w:pPr>
    </w:p>
    <w:p w:rsidR="006C329C" w:rsidRPr="006C329C" w:rsidRDefault="006C329C" w:rsidP="006C329C">
      <w:pPr>
        <w:suppressAutoHyphens/>
        <w:autoSpaceDE w:val="0"/>
        <w:autoSpaceDN w:val="0"/>
        <w:adjustRightInd w:val="0"/>
        <w:jc w:val="both"/>
        <w:textAlignment w:val="center"/>
        <w:rPr>
          <w:strike/>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6C329C" w:rsidRPr="006C329C" w:rsidRDefault="006C329C" w:rsidP="006C329C">
      <w:pPr>
        <w:suppressAutoHyphens/>
        <w:autoSpaceDE w:val="0"/>
        <w:autoSpaceDN w:val="0"/>
        <w:adjustRightInd w:val="0"/>
        <w:jc w:val="both"/>
        <w:textAlignment w:val="center"/>
        <w:rPr>
          <w:szCs w:val="24"/>
        </w:rPr>
      </w:pPr>
    </w:p>
    <w:p w:rsidR="00EA47C2" w:rsidRPr="00BB3BD8" w:rsidRDefault="00EA47C2" w:rsidP="00BB3BD8">
      <w:pPr>
        <w:suppressAutoHyphens/>
        <w:autoSpaceDE w:val="0"/>
        <w:autoSpaceDN w:val="0"/>
        <w:adjustRightInd w:val="0"/>
        <w:textAlignment w:val="center"/>
        <w:rPr>
          <w:szCs w:val="24"/>
          <w:lang w:val="en-US"/>
        </w:rPr>
      </w:pPr>
    </w:p>
    <w:p w:rsidR="00364E64" w:rsidRDefault="00364E64" w:rsidP="00364E64">
      <w:pPr>
        <w:pStyle w:val="Linija"/>
        <w:spacing w:line="240" w:lineRule="auto"/>
        <w:jc w:val="right"/>
        <w:rPr>
          <w:szCs w:val="24"/>
          <w:lang w:eastAsia="lt-LT"/>
        </w:rPr>
      </w:pPr>
    </w:p>
    <w:p w:rsidR="00364E64" w:rsidRDefault="00364E64" w:rsidP="00364E64">
      <w:pPr>
        <w:pStyle w:val="Linija"/>
        <w:spacing w:line="240" w:lineRule="auto"/>
        <w:jc w:val="right"/>
        <w:rPr>
          <w:szCs w:val="24"/>
          <w:lang w:eastAsia="lt-LT"/>
        </w:rPr>
      </w:pPr>
    </w:p>
    <w:p w:rsidR="00364E64" w:rsidRDefault="00364E64" w:rsidP="00364E64">
      <w:pPr>
        <w:ind w:left="6480"/>
        <w:rPr>
          <w:szCs w:val="24"/>
          <w:lang w:eastAsia="lt-LT"/>
        </w:rPr>
      </w:pPr>
      <w:r w:rsidRPr="00600A53">
        <w:rPr>
          <w:szCs w:val="24"/>
          <w:lang w:eastAsia="lt-LT"/>
        </w:rPr>
        <w:lastRenderedPageBreak/>
        <w:t>LAB viešųjų pirkimų organiza</w:t>
      </w:r>
      <w:r>
        <w:rPr>
          <w:szCs w:val="24"/>
          <w:lang w:eastAsia="lt-LT"/>
        </w:rPr>
        <w:t>vimo ir vykdymo tvarkos aprašo 4</w:t>
      </w:r>
      <w:r w:rsidRPr="00600A53">
        <w:rPr>
          <w:szCs w:val="24"/>
          <w:lang w:eastAsia="lt-LT"/>
        </w:rPr>
        <w:t xml:space="preserve"> priedas</w:t>
      </w:r>
    </w:p>
    <w:p w:rsidR="00364E64" w:rsidRPr="00364E64" w:rsidRDefault="00364E64" w:rsidP="00364E64">
      <w:pPr>
        <w:pStyle w:val="Linija"/>
        <w:spacing w:line="240" w:lineRule="auto"/>
        <w:jc w:val="right"/>
        <w:rPr>
          <w:sz w:val="24"/>
          <w:szCs w:val="24"/>
          <w:lang w:eastAsia="lt-LT"/>
        </w:rPr>
      </w:pPr>
    </w:p>
    <w:p w:rsidR="00364E64" w:rsidRPr="00364E64" w:rsidRDefault="00364E64" w:rsidP="00364E64">
      <w:pPr>
        <w:pStyle w:val="Linija"/>
        <w:spacing w:line="240" w:lineRule="auto"/>
        <w:jc w:val="right"/>
        <w:rPr>
          <w:sz w:val="24"/>
          <w:szCs w:val="24"/>
        </w:rPr>
      </w:pPr>
    </w:p>
    <w:p w:rsidR="00364E64" w:rsidRPr="00364E64" w:rsidRDefault="00364E64" w:rsidP="00364E64">
      <w:pPr>
        <w:autoSpaceDE w:val="0"/>
        <w:autoSpaceDN w:val="0"/>
        <w:adjustRightInd w:val="0"/>
        <w:jc w:val="center"/>
        <w:rPr>
          <w:b/>
          <w:bCs/>
          <w:szCs w:val="24"/>
        </w:rPr>
      </w:pPr>
      <w:r w:rsidRPr="00364E64">
        <w:rPr>
          <w:szCs w:val="24"/>
        </w:rPr>
        <w:t>________________________________________________________________________________</w:t>
      </w:r>
    </w:p>
    <w:p w:rsidR="00364E64" w:rsidRPr="00364E64" w:rsidRDefault="00364E64" w:rsidP="00364E64">
      <w:pPr>
        <w:autoSpaceDE w:val="0"/>
        <w:autoSpaceDN w:val="0"/>
        <w:adjustRightInd w:val="0"/>
        <w:jc w:val="center"/>
        <w:rPr>
          <w:szCs w:val="24"/>
        </w:rPr>
      </w:pPr>
      <w:r w:rsidRPr="00364E64">
        <w:rPr>
          <w:i/>
          <w:iCs/>
          <w:szCs w:val="24"/>
        </w:rPr>
        <w:t>(perkančiosios organizacijos pavadinimas)</w:t>
      </w:r>
    </w:p>
    <w:tbl>
      <w:tblPr>
        <w:tblW w:w="0" w:type="auto"/>
        <w:tblInd w:w="6345" w:type="dxa"/>
        <w:tblLook w:val="04A0" w:firstRow="1" w:lastRow="0" w:firstColumn="1" w:lastColumn="0" w:noHBand="0" w:noVBand="1"/>
      </w:tblPr>
      <w:tblGrid>
        <w:gridCol w:w="3509"/>
      </w:tblGrid>
      <w:tr w:rsidR="00364E64" w:rsidRPr="00364E64">
        <w:tc>
          <w:tcPr>
            <w:tcW w:w="3509" w:type="dxa"/>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p>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color w:val="000000"/>
                <w:szCs w:val="24"/>
              </w:rPr>
            </w:pPr>
            <w:r w:rsidRPr="00364E64">
              <w:rPr>
                <w:color w:val="000000"/>
                <w:szCs w:val="24"/>
                <w:lang w:val="en-US"/>
              </w:rPr>
              <w:t>TVIRTINU</w:t>
            </w:r>
          </w:p>
        </w:tc>
      </w:tr>
      <w:tr w:rsidR="00364E64" w:rsidRPr="00364E64">
        <w:tc>
          <w:tcPr>
            <w:tcW w:w="3509" w:type="dxa"/>
            <w:tcBorders>
              <w:top w:val="nil"/>
              <w:left w:val="nil"/>
              <w:bottom w:val="single" w:sz="4" w:space="0" w:color="auto"/>
              <w:right w:val="nil"/>
            </w:tcBorders>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p>
        </w:tc>
      </w:tr>
      <w:tr w:rsidR="00364E64" w:rsidRPr="00364E64">
        <w:tc>
          <w:tcPr>
            <w:tcW w:w="3509" w:type="dxa"/>
            <w:tcBorders>
              <w:top w:val="single" w:sz="4" w:space="0" w:color="auto"/>
              <w:left w:val="nil"/>
              <w:bottom w:val="nil"/>
              <w:right w:val="nil"/>
            </w:tcBorders>
            <w:hideMark/>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r w:rsidRPr="00364E64">
              <w:rPr>
                <w:i/>
                <w:color w:val="000000"/>
                <w:szCs w:val="24"/>
                <w:lang w:val="en-US"/>
              </w:rPr>
              <w:t>(perkančiosios organizacijos vadovo arba jo įgalioto asmens pareigų pavadinimas)</w:t>
            </w:r>
          </w:p>
        </w:tc>
      </w:tr>
      <w:tr w:rsidR="00364E64" w:rsidRPr="00364E64">
        <w:tc>
          <w:tcPr>
            <w:tcW w:w="3509" w:type="dxa"/>
            <w:tcBorders>
              <w:top w:val="nil"/>
              <w:left w:val="nil"/>
              <w:bottom w:val="single" w:sz="4" w:space="0" w:color="auto"/>
              <w:right w:val="nil"/>
            </w:tcBorders>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p>
        </w:tc>
      </w:tr>
      <w:tr w:rsidR="00364E64" w:rsidRPr="00364E64">
        <w:tc>
          <w:tcPr>
            <w:tcW w:w="3509" w:type="dxa"/>
            <w:tcBorders>
              <w:top w:val="single" w:sz="4" w:space="0" w:color="auto"/>
              <w:left w:val="nil"/>
              <w:bottom w:val="nil"/>
              <w:right w:val="nil"/>
            </w:tcBorders>
            <w:hideMark/>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r w:rsidRPr="00364E64">
              <w:rPr>
                <w:i/>
                <w:color w:val="000000"/>
                <w:szCs w:val="24"/>
                <w:lang w:val="en-US"/>
              </w:rPr>
              <w:t>(parašas)</w:t>
            </w:r>
          </w:p>
        </w:tc>
      </w:tr>
      <w:tr w:rsidR="00364E64" w:rsidRPr="00364E64">
        <w:tc>
          <w:tcPr>
            <w:tcW w:w="3509" w:type="dxa"/>
            <w:tcBorders>
              <w:top w:val="nil"/>
              <w:left w:val="nil"/>
              <w:bottom w:val="single" w:sz="4" w:space="0" w:color="auto"/>
              <w:right w:val="nil"/>
            </w:tcBorders>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p>
        </w:tc>
      </w:tr>
      <w:tr w:rsidR="00364E64" w:rsidRPr="00364E64">
        <w:tc>
          <w:tcPr>
            <w:tcW w:w="3509" w:type="dxa"/>
            <w:tcBorders>
              <w:top w:val="single" w:sz="4" w:space="0" w:color="auto"/>
              <w:left w:val="nil"/>
              <w:bottom w:val="nil"/>
              <w:right w:val="nil"/>
            </w:tcBorders>
            <w:hideMark/>
          </w:tcPr>
          <w:p w:rsidR="00364E64" w:rsidRPr="00364E64" w:rsidRDefault="00364E64" w:rsidP="00364E64">
            <w:pPr>
              <w:keepLines/>
              <w:tabs>
                <w:tab w:val="left" w:pos="1304"/>
                <w:tab w:val="left" w:pos="1457"/>
                <w:tab w:val="left" w:pos="1604"/>
                <w:tab w:val="left" w:pos="1757"/>
              </w:tabs>
              <w:suppressAutoHyphens/>
              <w:autoSpaceDE w:val="0"/>
              <w:autoSpaceDN w:val="0"/>
              <w:adjustRightInd w:val="0"/>
              <w:rPr>
                <w:i/>
                <w:color w:val="000000"/>
                <w:szCs w:val="24"/>
              </w:rPr>
            </w:pPr>
            <w:r w:rsidRPr="00364E64">
              <w:rPr>
                <w:i/>
                <w:color w:val="000000"/>
                <w:szCs w:val="24"/>
                <w:lang w:val="en-US"/>
              </w:rPr>
              <w:t>(vardas ir pavardė)</w:t>
            </w:r>
          </w:p>
        </w:tc>
      </w:tr>
    </w:tbl>
    <w:p w:rsidR="00364E64" w:rsidRPr="00364E64" w:rsidRDefault="00364E64" w:rsidP="00364E64">
      <w:pPr>
        <w:jc w:val="center"/>
        <w:rPr>
          <w:b/>
          <w:noProof/>
          <w:szCs w:val="24"/>
        </w:rPr>
      </w:pPr>
    </w:p>
    <w:p w:rsidR="00364E64" w:rsidRPr="00364E64" w:rsidRDefault="00364E64" w:rsidP="00364E64">
      <w:pPr>
        <w:jc w:val="center"/>
        <w:rPr>
          <w:b/>
          <w:noProof/>
          <w:szCs w:val="24"/>
        </w:rPr>
      </w:pPr>
      <w:r w:rsidRPr="00364E64">
        <w:rPr>
          <w:b/>
          <w:noProof/>
          <w:szCs w:val="24"/>
        </w:rPr>
        <w:t>MAŽOS VERTĖS VIEŠOJO PIRKIMO PAŽYMA</w:t>
      </w:r>
    </w:p>
    <w:p w:rsidR="00364E64" w:rsidRPr="00364E64" w:rsidRDefault="00364E64" w:rsidP="00364E64">
      <w:pPr>
        <w:autoSpaceDE w:val="0"/>
        <w:autoSpaceDN w:val="0"/>
        <w:adjustRightInd w:val="0"/>
        <w:jc w:val="center"/>
        <w:rPr>
          <w:szCs w:val="24"/>
        </w:rPr>
      </w:pPr>
    </w:p>
    <w:p w:rsidR="00364E64" w:rsidRPr="00364E64" w:rsidRDefault="00364E64" w:rsidP="00364E64">
      <w:pPr>
        <w:autoSpaceDE w:val="0"/>
        <w:autoSpaceDN w:val="0"/>
        <w:adjustRightInd w:val="0"/>
        <w:jc w:val="center"/>
        <w:rPr>
          <w:szCs w:val="24"/>
        </w:rPr>
      </w:pPr>
      <w:r w:rsidRPr="00364E64">
        <w:rPr>
          <w:szCs w:val="24"/>
        </w:rPr>
        <w:t>20__ m._____________ d. Nr. ______</w:t>
      </w:r>
    </w:p>
    <w:p w:rsidR="00364E64" w:rsidRPr="00364E64" w:rsidRDefault="00364E64" w:rsidP="00364E64">
      <w:pPr>
        <w:autoSpaceDE w:val="0"/>
        <w:autoSpaceDN w:val="0"/>
        <w:adjustRightInd w:val="0"/>
        <w:jc w:val="center"/>
        <w:rPr>
          <w:szCs w:val="24"/>
        </w:rPr>
      </w:pPr>
      <w:r w:rsidRPr="00364E64">
        <w:rPr>
          <w:szCs w:val="24"/>
        </w:rPr>
        <w:t>__________________________</w:t>
      </w:r>
    </w:p>
    <w:p w:rsidR="00364E64" w:rsidRPr="00364E64" w:rsidRDefault="00364E64" w:rsidP="00364E64">
      <w:pPr>
        <w:autoSpaceDE w:val="0"/>
        <w:autoSpaceDN w:val="0"/>
        <w:adjustRightInd w:val="0"/>
        <w:jc w:val="center"/>
        <w:rPr>
          <w:szCs w:val="24"/>
        </w:rPr>
      </w:pPr>
      <w:r w:rsidRPr="00364E64">
        <w:rPr>
          <w:i/>
          <w:iCs/>
          <w:szCs w:val="24"/>
        </w:rPr>
        <w:t>(vietovės pavadinimas)</w:t>
      </w:r>
    </w:p>
    <w:p w:rsidR="00364E64" w:rsidRPr="00364E64" w:rsidRDefault="00364E64" w:rsidP="00364E64">
      <w:pPr>
        <w:jc w:val="center"/>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4E64" w:rsidRPr="00364E64">
        <w:tc>
          <w:tcPr>
            <w:tcW w:w="9854"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rPr>
                <w:noProof/>
                <w:szCs w:val="24"/>
              </w:rPr>
            </w:pPr>
            <w:r w:rsidRPr="00364E64">
              <w:rPr>
                <w:noProof/>
                <w:szCs w:val="24"/>
              </w:rPr>
              <w:t>Pirkimo objekto pavadinimas:</w:t>
            </w:r>
          </w:p>
          <w:p w:rsidR="00364E64" w:rsidRPr="00364E64" w:rsidRDefault="00364E64" w:rsidP="00364E64">
            <w:pPr>
              <w:rPr>
                <w:noProof/>
                <w:szCs w:val="24"/>
              </w:rPr>
            </w:pPr>
          </w:p>
          <w:p w:rsidR="00364E64" w:rsidRPr="00364E64" w:rsidRDefault="00364E64" w:rsidP="00364E64">
            <w:pPr>
              <w:rPr>
                <w:noProof/>
                <w:szCs w:val="24"/>
              </w:rPr>
            </w:pPr>
          </w:p>
          <w:p w:rsidR="00364E64" w:rsidRPr="00364E64" w:rsidRDefault="00364E64" w:rsidP="00364E64">
            <w:pPr>
              <w:rPr>
                <w:noProof/>
                <w:szCs w:val="24"/>
              </w:rPr>
            </w:pPr>
          </w:p>
          <w:p w:rsidR="00364E64" w:rsidRPr="00364E64" w:rsidRDefault="00364E64" w:rsidP="00364E64">
            <w:pPr>
              <w:rPr>
                <w:noProof/>
                <w:szCs w:val="24"/>
              </w:rPr>
            </w:pPr>
          </w:p>
        </w:tc>
      </w:tr>
      <w:tr w:rsidR="00364E64" w:rsidRPr="00364E64">
        <w:tc>
          <w:tcPr>
            <w:tcW w:w="9854"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rPr>
                <w:noProof/>
                <w:szCs w:val="24"/>
              </w:rPr>
            </w:pPr>
            <w:r w:rsidRPr="00364E64">
              <w:rPr>
                <w:noProof/>
                <w:szCs w:val="24"/>
              </w:rPr>
              <w:t xml:space="preserve">Pirkimo būdas ir jo pasirinkimo pagrindas </w:t>
            </w:r>
            <w:r>
              <w:rPr>
                <w:i/>
                <w:noProof/>
                <w:szCs w:val="24"/>
              </w:rPr>
              <w:t>(nustytas mažos vertės pirkimų Aprašu</w:t>
            </w:r>
            <w:r w:rsidRPr="00364E64">
              <w:rPr>
                <w:i/>
                <w:noProof/>
                <w:szCs w:val="24"/>
              </w:rPr>
              <w:t>)</w:t>
            </w:r>
            <w:r w:rsidRPr="00364E64">
              <w:rPr>
                <w:noProof/>
                <w:szCs w:val="24"/>
              </w:rPr>
              <w:t>:</w:t>
            </w:r>
          </w:p>
          <w:p w:rsidR="00364E64" w:rsidRPr="00364E64" w:rsidRDefault="00364E64" w:rsidP="00364E64">
            <w:pPr>
              <w:rPr>
                <w:noProof/>
                <w:szCs w:val="24"/>
              </w:rPr>
            </w:pPr>
          </w:p>
          <w:p w:rsidR="00364E64" w:rsidRPr="00364E64" w:rsidRDefault="00364E64" w:rsidP="00364E64">
            <w:pPr>
              <w:rPr>
                <w:noProof/>
                <w:szCs w:val="24"/>
              </w:rPr>
            </w:pPr>
          </w:p>
          <w:p w:rsidR="00364E64" w:rsidRPr="00364E64" w:rsidRDefault="00364E64" w:rsidP="00364E64">
            <w:pPr>
              <w:rPr>
                <w:noProof/>
                <w:szCs w:val="24"/>
              </w:rPr>
            </w:pPr>
          </w:p>
          <w:p w:rsidR="00364E64" w:rsidRPr="00364E64" w:rsidRDefault="00364E64" w:rsidP="00364E64">
            <w:pPr>
              <w:rPr>
                <w:noProof/>
                <w:szCs w:val="24"/>
              </w:rPr>
            </w:pPr>
          </w:p>
        </w:tc>
      </w:tr>
      <w:tr w:rsidR="00364E64" w:rsidRPr="00364E64">
        <w:tc>
          <w:tcPr>
            <w:tcW w:w="9854"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rPr>
                <w:noProof/>
                <w:szCs w:val="24"/>
              </w:rPr>
            </w:pPr>
            <w:r w:rsidRPr="00364E64">
              <w:rPr>
                <w:noProof/>
                <w:szCs w:val="24"/>
              </w:rPr>
              <w:t>Pirkimo objekto aprašymas (pagrindiniai kiekybiniai ir kokybiniai reikalavimai):</w:t>
            </w:r>
          </w:p>
          <w:p w:rsidR="00364E64" w:rsidRPr="00364E64" w:rsidRDefault="00364E64" w:rsidP="00364E64">
            <w:pPr>
              <w:ind w:left="720"/>
              <w:contextualSpacing/>
              <w:rPr>
                <w:szCs w:val="24"/>
              </w:rPr>
            </w:pPr>
          </w:p>
          <w:p w:rsidR="00364E64" w:rsidRPr="00364E64" w:rsidRDefault="00364E64" w:rsidP="00364E64">
            <w:pPr>
              <w:ind w:left="720"/>
              <w:contextualSpacing/>
              <w:rPr>
                <w:szCs w:val="24"/>
              </w:rPr>
            </w:pPr>
          </w:p>
          <w:p w:rsidR="00364E64" w:rsidRPr="00364E64" w:rsidRDefault="00364E64" w:rsidP="00364E64">
            <w:pPr>
              <w:ind w:left="720"/>
              <w:contextualSpacing/>
              <w:rPr>
                <w:szCs w:val="24"/>
              </w:rPr>
            </w:pPr>
          </w:p>
          <w:p w:rsidR="00364E64" w:rsidRPr="00364E64" w:rsidRDefault="00364E64" w:rsidP="00364E64">
            <w:pPr>
              <w:rPr>
                <w:noProof/>
                <w:szCs w:val="24"/>
              </w:rPr>
            </w:pPr>
          </w:p>
        </w:tc>
      </w:tr>
      <w:tr w:rsidR="00364E64" w:rsidRPr="00364E64">
        <w:tc>
          <w:tcPr>
            <w:tcW w:w="9854" w:type="dxa"/>
            <w:tcBorders>
              <w:top w:val="single" w:sz="4" w:space="0" w:color="auto"/>
              <w:left w:val="single" w:sz="4" w:space="0" w:color="auto"/>
              <w:bottom w:val="single" w:sz="4" w:space="0" w:color="auto"/>
              <w:right w:val="single" w:sz="4" w:space="0" w:color="auto"/>
            </w:tcBorders>
            <w:hideMark/>
          </w:tcPr>
          <w:p w:rsidR="00364E64" w:rsidRPr="00364E64" w:rsidRDefault="00364E64" w:rsidP="00364E64">
            <w:pPr>
              <w:rPr>
                <w:noProof/>
                <w:szCs w:val="24"/>
              </w:rPr>
            </w:pPr>
            <w:r w:rsidRPr="00364E64">
              <w:rPr>
                <w:noProof/>
                <w:szCs w:val="24"/>
              </w:rPr>
              <w:t xml:space="preserve">BVPŽ kodas: </w:t>
            </w:r>
          </w:p>
        </w:tc>
      </w:tr>
      <w:tr w:rsidR="00364E64" w:rsidRPr="00364E64">
        <w:tc>
          <w:tcPr>
            <w:tcW w:w="9854" w:type="dxa"/>
            <w:tcBorders>
              <w:top w:val="single" w:sz="4" w:space="0" w:color="auto"/>
              <w:left w:val="single" w:sz="4" w:space="0" w:color="auto"/>
              <w:bottom w:val="single" w:sz="4" w:space="0" w:color="auto"/>
              <w:right w:val="single" w:sz="4" w:space="0" w:color="auto"/>
            </w:tcBorders>
            <w:hideMark/>
          </w:tcPr>
          <w:p w:rsidR="00364E64" w:rsidRPr="00364E64" w:rsidRDefault="00364E64" w:rsidP="00364E64">
            <w:pPr>
              <w:rPr>
                <w:noProof/>
                <w:szCs w:val="24"/>
              </w:rPr>
            </w:pPr>
            <w:r w:rsidRPr="00364E64">
              <w:rPr>
                <w:noProof/>
                <w:szCs w:val="24"/>
              </w:rPr>
              <w:t>Pasiūlymų vertinimo kriterijus:</w:t>
            </w:r>
          </w:p>
        </w:tc>
      </w:tr>
    </w:tbl>
    <w:p w:rsidR="00364E64" w:rsidRPr="00364E64" w:rsidRDefault="00364E64" w:rsidP="00364E64">
      <w:pPr>
        <w:rPr>
          <w:b/>
          <w:noProof/>
          <w:szCs w:val="24"/>
        </w:rPr>
      </w:pPr>
    </w:p>
    <w:p w:rsidR="00364E64" w:rsidRPr="00364E64" w:rsidRDefault="00364E64" w:rsidP="00364E64">
      <w:pPr>
        <w:rPr>
          <w:noProof/>
          <w:szCs w:val="24"/>
        </w:rPr>
      </w:pPr>
      <w:r w:rsidRPr="00364E64">
        <w:rPr>
          <w:noProof/>
          <w:szCs w:val="24"/>
        </w:rPr>
        <w:t>Pirkimo iniciatorius:</w:t>
      </w:r>
    </w:p>
    <w:p w:rsidR="00364E64" w:rsidRPr="00364E64" w:rsidRDefault="00364E64" w:rsidP="00364E64">
      <w:pPr>
        <w:rPr>
          <w:b/>
          <w:noProof/>
          <w:szCs w:val="24"/>
        </w:rPr>
      </w:pPr>
    </w:p>
    <w:tbl>
      <w:tblPr>
        <w:tblW w:w="9889" w:type="dxa"/>
        <w:tblLook w:val="04A0" w:firstRow="1" w:lastRow="0" w:firstColumn="1" w:lastColumn="0" w:noHBand="0" w:noVBand="1"/>
      </w:tblPr>
      <w:tblGrid>
        <w:gridCol w:w="4361"/>
        <w:gridCol w:w="709"/>
        <w:gridCol w:w="283"/>
        <w:gridCol w:w="567"/>
        <w:gridCol w:w="284"/>
        <w:gridCol w:w="3685"/>
      </w:tblGrid>
      <w:tr w:rsidR="00364E64" w:rsidRPr="00364E64">
        <w:tc>
          <w:tcPr>
            <w:tcW w:w="4361" w:type="dxa"/>
            <w:hideMark/>
          </w:tcPr>
          <w:p w:rsidR="00364E64" w:rsidRPr="00364E64" w:rsidRDefault="00364E64" w:rsidP="00364E64">
            <w:pPr>
              <w:rPr>
                <w:noProof/>
                <w:szCs w:val="24"/>
              </w:rPr>
            </w:pPr>
            <w:r w:rsidRPr="00364E64">
              <w:rPr>
                <w:noProof/>
                <w:szCs w:val="24"/>
              </w:rPr>
              <w:t xml:space="preserve">Pirkimas vykdomas CVP IS priemonėmis:  </w:t>
            </w:r>
          </w:p>
        </w:tc>
        <w:tc>
          <w:tcPr>
            <w:tcW w:w="709" w:type="dxa"/>
            <w:tcBorders>
              <w:top w:val="nil"/>
              <w:left w:val="nil"/>
              <w:bottom w:val="nil"/>
              <w:right w:val="single" w:sz="12" w:space="0" w:color="auto"/>
            </w:tcBorders>
            <w:hideMark/>
          </w:tcPr>
          <w:p w:rsidR="00364E64" w:rsidRPr="00364E64" w:rsidRDefault="00364E64" w:rsidP="00364E64">
            <w:pPr>
              <w:rPr>
                <w:noProof/>
                <w:szCs w:val="24"/>
              </w:rPr>
            </w:pPr>
            <w:r w:rsidRPr="00364E64">
              <w:rPr>
                <w:noProof/>
                <w:szCs w:val="24"/>
              </w:rPr>
              <w:t>taip</w:t>
            </w:r>
          </w:p>
        </w:tc>
        <w:tc>
          <w:tcPr>
            <w:tcW w:w="283"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noProof/>
                <w:szCs w:val="24"/>
              </w:rPr>
            </w:pPr>
          </w:p>
        </w:tc>
        <w:tc>
          <w:tcPr>
            <w:tcW w:w="567" w:type="dxa"/>
            <w:tcBorders>
              <w:top w:val="nil"/>
              <w:left w:val="single" w:sz="12" w:space="0" w:color="auto"/>
              <w:bottom w:val="nil"/>
              <w:right w:val="single" w:sz="12" w:space="0" w:color="auto"/>
            </w:tcBorders>
            <w:hideMark/>
          </w:tcPr>
          <w:p w:rsidR="00364E64" w:rsidRPr="00364E64" w:rsidRDefault="00364E64" w:rsidP="00364E64">
            <w:pPr>
              <w:rPr>
                <w:noProof/>
                <w:szCs w:val="24"/>
              </w:rPr>
            </w:pPr>
            <w:r w:rsidRPr="00364E64">
              <w:rPr>
                <w:noProof/>
                <w:szCs w:val="24"/>
              </w:rPr>
              <w:t>ne</w:t>
            </w:r>
          </w:p>
        </w:tc>
        <w:tc>
          <w:tcPr>
            <w:tcW w:w="284"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noProof/>
                <w:szCs w:val="24"/>
              </w:rPr>
            </w:pPr>
          </w:p>
        </w:tc>
        <w:tc>
          <w:tcPr>
            <w:tcW w:w="3685" w:type="dxa"/>
            <w:tcBorders>
              <w:top w:val="nil"/>
              <w:left w:val="single" w:sz="12" w:space="0" w:color="auto"/>
              <w:bottom w:val="nil"/>
              <w:right w:val="nil"/>
            </w:tcBorders>
          </w:tcPr>
          <w:p w:rsidR="00364E64" w:rsidRPr="00364E64" w:rsidRDefault="00364E64" w:rsidP="00364E64">
            <w:pPr>
              <w:rPr>
                <w:noProof/>
                <w:szCs w:val="24"/>
              </w:rPr>
            </w:pPr>
          </w:p>
        </w:tc>
      </w:tr>
    </w:tbl>
    <w:p w:rsidR="00364E64" w:rsidRPr="00364E64" w:rsidRDefault="00364E64" w:rsidP="00364E64">
      <w:pPr>
        <w:rPr>
          <w:b/>
          <w:noProof/>
          <w:szCs w:val="24"/>
        </w:rPr>
      </w:pPr>
    </w:p>
    <w:tbl>
      <w:tblPr>
        <w:tblW w:w="9889" w:type="dxa"/>
        <w:tblLook w:val="04A0" w:firstRow="1" w:lastRow="0" w:firstColumn="1" w:lastColumn="0" w:noHBand="0" w:noVBand="1"/>
      </w:tblPr>
      <w:tblGrid>
        <w:gridCol w:w="3652"/>
        <w:gridCol w:w="284"/>
        <w:gridCol w:w="708"/>
        <w:gridCol w:w="284"/>
        <w:gridCol w:w="3969"/>
        <w:gridCol w:w="992"/>
      </w:tblGrid>
      <w:tr w:rsidR="00364E64" w:rsidRPr="00364E64">
        <w:tc>
          <w:tcPr>
            <w:tcW w:w="3652" w:type="dxa"/>
            <w:tcBorders>
              <w:top w:val="nil"/>
              <w:left w:val="nil"/>
              <w:bottom w:val="nil"/>
              <w:right w:val="single" w:sz="12" w:space="0" w:color="auto"/>
            </w:tcBorders>
            <w:hideMark/>
          </w:tcPr>
          <w:p w:rsidR="00364E64" w:rsidRPr="00364E64" w:rsidRDefault="00364E64" w:rsidP="00364E64">
            <w:pPr>
              <w:rPr>
                <w:b/>
                <w:noProof/>
                <w:szCs w:val="24"/>
              </w:rPr>
            </w:pPr>
            <w:r w:rsidRPr="00364E64">
              <w:rPr>
                <w:noProof/>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b/>
                <w:noProof/>
                <w:szCs w:val="24"/>
              </w:rPr>
            </w:pPr>
          </w:p>
        </w:tc>
        <w:tc>
          <w:tcPr>
            <w:tcW w:w="708" w:type="dxa"/>
            <w:tcBorders>
              <w:top w:val="nil"/>
              <w:left w:val="single" w:sz="12" w:space="0" w:color="auto"/>
              <w:bottom w:val="nil"/>
              <w:right w:val="nil"/>
            </w:tcBorders>
          </w:tcPr>
          <w:p w:rsidR="00364E64" w:rsidRPr="00364E64" w:rsidRDefault="00364E64" w:rsidP="00364E64">
            <w:pPr>
              <w:rPr>
                <w:b/>
                <w:noProof/>
                <w:szCs w:val="24"/>
              </w:rPr>
            </w:pPr>
          </w:p>
        </w:tc>
        <w:tc>
          <w:tcPr>
            <w:tcW w:w="284" w:type="dxa"/>
          </w:tcPr>
          <w:p w:rsidR="00364E64" w:rsidRPr="00364E64" w:rsidRDefault="00364E64" w:rsidP="00364E64">
            <w:pPr>
              <w:rPr>
                <w:noProof/>
                <w:szCs w:val="24"/>
              </w:rPr>
            </w:pPr>
          </w:p>
        </w:tc>
        <w:tc>
          <w:tcPr>
            <w:tcW w:w="3969" w:type="dxa"/>
            <w:tcBorders>
              <w:top w:val="nil"/>
              <w:left w:val="nil"/>
              <w:bottom w:val="nil"/>
              <w:right w:val="single" w:sz="12" w:space="0" w:color="auto"/>
            </w:tcBorders>
            <w:hideMark/>
          </w:tcPr>
          <w:p w:rsidR="00364E64" w:rsidRPr="00364E64" w:rsidRDefault="00364E64" w:rsidP="00364E64">
            <w:pPr>
              <w:rPr>
                <w:noProof/>
                <w:szCs w:val="24"/>
              </w:rPr>
            </w:pPr>
            <w:r w:rsidRPr="00364E64">
              <w:rPr>
                <w:noProof/>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noProof/>
                <w:szCs w:val="24"/>
              </w:rPr>
            </w:pPr>
          </w:p>
        </w:tc>
      </w:tr>
      <w:tr w:rsidR="00364E64" w:rsidRPr="00364E64">
        <w:tc>
          <w:tcPr>
            <w:tcW w:w="3652" w:type="dxa"/>
          </w:tcPr>
          <w:p w:rsidR="00364E64" w:rsidRPr="00364E64" w:rsidRDefault="00364E64" w:rsidP="00364E64">
            <w:pPr>
              <w:rPr>
                <w:b/>
                <w:noProof/>
                <w:szCs w:val="24"/>
              </w:rPr>
            </w:pPr>
          </w:p>
        </w:tc>
        <w:tc>
          <w:tcPr>
            <w:tcW w:w="284" w:type="dxa"/>
            <w:tcBorders>
              <w:top w:val="single" w:sz="12" w:space="0" w:color="auto"/>
              <w:left w:val="nil"/>
              <w:bottom w:val="single" w:sz="12" w:space="0" w:color="auto"/>
              <w:right w:val="nil"/>
            </w:tcBorders>
          </w:tcPr>
          <w:p w:rsidR="00364E64" w:rsidRPr="00364E64" w:rsidRDefault="00364E64" w:rsidP="00364E64">
            <w:pPr>
              <w:rPr>
                <w:b/>
                <w:noProof/>
                <w:szCs w:val="24"/>
              </w:rPr>
            </w:pPr>
          </w:p>
        </w:tc>
        <w:tc>
          <w:tcPr>
            <w:tcW w:w="708" w:type="dxa"/>
          </w:tcPr>
          <w:p w:rsidR="00364E64" w:rsidRPr="00364E64" w:rsidRDefault="00364E64" w:rsidP="00364E64">
            <w:pPr>
              <w:rPr>
                <w:b/>
                <w:noProof/>
                <w:szCs w:val="24"/>
              </w:rPr>
            </w:pPr>
          </w:p>
        </w:tc>
        <w:tc>
          <w:tcPr>
            <w:tcW w:w="284" w:type="dxa"/>
          </w:tcPr>
          <w:p w:rsidR="00364E64" w:rsidRPr="00364E64" w:rsidRDefault="00364E64" w:rsidP="00364E64">
            <w:pPr>
              <w:rPr>
                <w:b/>
                <w:noProof/>
                <w:szCs w:val="24"/>
              </w:rPr>
            </w:pPr>
          </w:p>
        </w:tc>
        <w:tc>
          <w:tcPr>
            <w:tcW w:w="3969" w:type="dxa"/>
          </w:tcPr>
          <w:p w:rsidR="00364E64" w:rsidRPr="00364E64" w:rsidRDefault="00364E64" w:rsidP="00364E64">
            <w:pPr>
              <w:rPr>
                <w:b/>
                <w:noProof/>
                <w:szCs w:val="24"/>
              </w:rPr>
            </w:pPr>
          </w:p>
        </w:tc>
        <w:tc>
          <w:tcPr>
            <w:tcW w:w="992" w:type="dxa"/>
            <w:tcBorders>
              <w:top w:val="single" w:sz="12" w:space="0" w:color="auto"/>
              <w:left w:val="nil"/>
              <w:bottom w:val="single" w:sz="12" w:space="0" w:color="auto"/>
              <w:right w:val="nil"/>
            </w:tcBorders>
          </w:tcPr>
          <w:p w:rsidR="00364E64" w:rsidRPr="00364E64" w:rsidRDefault="00364E64" w:rsidP="00364E64">
            <w:pPr>
              <w:rPr>
                <w:b/>
                <w:noProof/>
                <w:szCs w:val="24"/>
              </w:rPr>
            </w:pPr>
          </w:p>
        </w:tc>
      </w:tr>
      <w:tr w:rsidR="00364E64" w:rsidRPr="00364E64">
        <w:tc>
          <w:tcPr>
            <w:tcW w:w="3652" w:type="dxa"/>
            <w:tcBorders>
              <w:top w:val="nil"/>
              <w:left w:val="nil"/>
              <w:bottom w:val="nil"/>
              <w:right w:val="single" w:sz="12" w:space="0" w:color="auto"/>
            </w:tcBorders>
            <w:hideMark/>
          </w:tcPr>
          <w:p w:rsidR="00364E64" w:rsidRPr="00364E64" w:rsidRDefault="00364E64" w:rsidP="00364E64">
            <w:pPr>
              <w:rPr>
                <w:b/>
                <w:noProof/>
                <w:szCs w:val="24"/>
              </w:rPr>
            </w:pPr>
            <w:r w:rsidRPr="00364E64">
              <w:rPr>
                <w:noProof/>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b/>
                <w:noProof/>
                <w:szCs w:val="24"/>
              </w:rPr>
            </w:pPr>
          </w:p>
        </w:tc>
        <w:tc>
          <w:tcPr>
            <w:tcW w:w="708" w:type="dxa"/>
            <w:tcBorders>
              <w:top w:val="nil"/>
              <w:left w:val="single" w:sz="12" w:space="0" w:color="auto"/>
              <w:bottom w:val="nil"/>
              <w:right w:val="nil"/>
            </w:tcBorders>
          </w:tcPr>
          <w:p w:rsidR="00364E64" w:rsidRPr="00364E64" w:rsidRDefault="00364E64" w:rsidP="00364E64">
            <w:pPr>
              <w:rPr>
                <w:b/>
                <w:noProof/>
                <w:szCs w:val="24"/>
              </w:rPr>
            </w:pPr>
          </w:p>
        </w:tc>
        <w:tc>
          <w:tcPr>
            <w:tcW w:w="284" w:type="dxa"/>
          </w:tcPr>
          <w:p w:rsidR="00364E64" w:rsidRPr="00364E64" w:rsidRDefault="00364E64" w:rsidP="00364E64">
            <w:pPr>
              <w:rPr>
                <w:b/>
                <w:noProof/>
                <w:szCs w:val="24"/>
              </w:rPr>
            </w:pPr>
          </w:p>
        </w:tc>
        <w:tc>
          <w:tcPr>
            <w:tcW w:w="3969" w:type="dxa"/>
            <w:tcBorders>
              <w:top w:val="nil"/>
              <w:left w:val="nil"/>
              <w:bottom w:val="nil"/>
              <w:right w:val="single" w:sz="12" w:space="0" w:color="auto"/>
            </w:tcBorders>
            <w:hideMark/>
          </w:tcPr>
          <w:p w:rsidR="00364E64" w:rsidRPr="00364E64" w:rsidRDefault="00364E64" w:rsidP="00364E64">
            <w:pPr>
              <w:rPr>
                <w:noProof/>
                <w:szCs w:val="24"/>
              </w:rPr>
            </w:pPr>
            <w:r w:rsidRPr="00364E64">
              <w:rPr>
                <w:noProof/>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b/>
                <w:noProof/>
                <w:szCs w:val="24"/>
              </w:rPr>
            </w:pPr>
          </w:p>
        </w:tc>
      </w:tr>
      <w:tr w:rsidR="00364E64" w:rsidRPr="00364E64">
        <w:tc>
          <w:tcPr>
            <w:tcW w:w="3652" w:type="dxa"/>
          </w:tcPr>
          <w:p w:rsidR="00364E64" w:rsidRPr="00364E64" w:rsidRDefault="00364E64" w:rsidP="00364E64">
            <w:pPr>
              <w:rPr>
                <w:b/>
                <w:noProof/>
                <w:szCs w:val="24"/>
              </w:rPr>
            </w:pPr>
          </w:p>
        </w:tc>
        <w:tc>
          <w:tcPr>
            <w:tcW w:w="284" w:type="dxa"/>
            <w:tcBorders>
              <w:top w:val="single" w:sz="12" w:space="0" w:color="auto"/>
              <w:left w:val="nil"/>
              <w:bottom w:val="single" w:sz="12" w:space="0" w:color="auto"/>
              <w:right w:val="nil"/>
            </w:tcBorders>
          </w:tcPr>
          <w:p w:rsidR="00364E64" w:rsidRPr="00364E64" w:rsidRDefault="00364E64" w:rsidP="00364E64">
            <w:pPr>
              <w:rPr>
                <w:b/>
                <w:noProof/>
                <w:szCs w:val="24"/>
              </w:rPr>
            </w:pPr>
          </w:p>
        </w:tc>
        <w:tc>
          <w:tcPr>
            <w:tcW w:w="708" w:type="dxa"/>
          </w:tcPr>
          <w:p w:rsidR="00364E64" w:rsidRPr="00364E64" w:rsidRDefault="00364E64" w:rsidP="00364E64">
            <w:pPr>
              <w:rPr>
                <w:b/>
                <w:noProof/>
                <w:szCs w:val="24"/>
              </w:rPr>
            </w:pPr>
          </w:p>
        </w:tc>
        <w:tc>
          <w:tcPr>
            <w:tcW w:w="284" w:type="dxa"/>
            <w:tcBorders>
              <w:top w:val="nil"/>
              <w:left w:val="nil"/>
              <w:bottom w:val="single" w:sz="12" w:space="0" w:color="auto"/>
              <w:right w:val="nil"/>
            </w:tcBorders>
          </w:tcPr>
          <w:p w:rsidR="00364E64" w:rsidRPr="00364E64" w:rsidRDefault="00364E64" w:rsidP="00364E64">
            <w:pPr>
              <w:rPr>
                <w:b/>
                <w:noProof/>
                <w:szCs w:val="24"/>
              </w:rPr>
            </w:pPr>
          </w:p>
        </w:tc>
        <w:tc>
          <w:tcPr>
            <w:tcW w:w="3969" w:type="dxa"/>
          </w:tcPr>
          <w:p w:rsidR="00364E64" w:rsidRPr="00364E64" w:rsidRDefault="00364E64" w:rsidP="00364E64">
            <w:pPr>
              <w:rPr>
                <w:b/>
                <w:noProof/>
                <w:szCs w:val="24"/>
              </w:rPr>
            </w:pPr>
          </w:p>
        </w:tc>
        <w:tc>
          <w:tcPr>
            <w:tcW w:w="992" w:type="dxa"/>
            <w:tcBorders>
              <w:top w:val="single" w:sz="12" w:space="0" w:color="auto"/>
              <w:left w:val="nil"/>
              <w:bottom w:val="nil"/>
              <w:right w:val="nil"/>
            </w:tcBorders>
          </w:tcPr>
          <w:p w:rsidR="00364E64" w:rsidRPr="00364E64" w:rsidRDefault="00364E64" w:rsidP="00364E64">
            <w:pPr>
              <w:rPr>
                <w:b/>
                <w:noProof/>
                <w:szCs w:val="24"/>
              </w:rPr>
            </w:pPr>
          </w:p>
        </w:tc>
      </w:tr>
      <w:tr w:rsidR="00364E64" w:rsidRPr="00364E64">
        <w:tc>
          <w:tcPr>
            <w:tcW w:w="3652" w:type="dxa"/>
            <w:tcBorders>
              <w:top w:val="nil"/>
              <w:left w:val="nil"/>
              <w:bottom w:val="nil"/>
              <w:right w:val="single" w:sz="12" w:space="0" w:color="auto"/>
            </w:tcBorders>
            <w:hideMark/>
          </w:tcPr>
          <w:p w:rsidR="00364E64" w:rsidRPr="00364E64" w:rsidRDefault="00364E64" w:rsidP="00364E64">
            <w:pPr>
              <w:rPr>
                <w:b/>
                <w:noProof/>
                <w:szCs w:val="24"/>
              </w:rPr>
            </w:pPr>
            <w:r w:rsidRPr="00364E64">
              <w:rPr>
                <w:noProof/>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b/>
                <w:noProof/>
                <w:szCs w:val="24"/>
              </w:rPr>
            </w:pPr>
          </w:p>
        </w:tc>
        <w:tc>
          <w:tcPr>
            <w:tcW w:w="708" w:type="dxa"/>
            <w:tcBorders>
              <w:top w:val="nil"/>
              <w:left w:val="single" w:sz="12" w:space="0" w:color="auto"/>
              <w:bottom w:val="nil"/>
              <w:right w:val="single" w:sz="12" w:space="0" w:color="auto"/>
            </w:tcBorders>
            <w:hideMark/>
          </w:tcPr>
          <w:p w:rsidR="00364E64" w:rsidRPr="00364E64" w:rsidRDefault="00364E64" w:rsidP="00364E64">
            <w:pPr>
              <w:rPr>
                <w:b/>
                <w:noProof/>
                <w:szCs w:val="24"/>
              </w:rPr>
            </w:pPr>
            <w:r w:rsidRPr="00364E64">
              <w:rPr>
                <w:noProof/>
                <w:szCs w:val="24"/>
              </w:rPr>
              <w:t>raštu</w:t>
            </w:r>
          </w:p>
        </w:tc>
        <w:tc>
          <w:tcPr>
            <w:tcW w:w="284" w:type="dxa"/>
            <w:tcBorders>
              <w:top w:val="single" w:sz="12" w:space="0" w:color="auto"/>
              <w:left w:val="single" w:sz="12" w:space="0" w:color="auto"/>
              <w:bottom w:val="single" w:sz="12" w:space="0" w:color="auto"/>
              <w:right w:val="single" w:sz="12" w:space="0" w:color="auto"/>
            </w:tcBorders>
          </w:tcPr>
          <w:p w:rsidR="00364E64" w:rsidRPr="00364E64" w:rsidRDefault="00364E64" w:rsidP="00364E64">
            <w:pPr>
              <w:rPr>
                <w:b/>
                <w:noProof/>
                <w:szCs w:val="24"/>
              </w:rPr>
            </w:pPr>
          </w:p>
        </w:tc>
        <w:tc>
          <w:tcPr>
            <w:tcW w:w="3969" w:type="dxa"/>
            <w:tcBorders>
              <w:top w:val="nil"/>
              <w:left w:val="single" w:sz="12" w:space="0" w:color="auto"/>
              <w:bottom w:val="nil"/>
              <w:right w:val="nil"/>
            </w:tcBorders>
          </w:tcPr>
          <w:p w:rsidR="00364E64" w:rsidRPr="00364E64" w:rsidRDefault="00364E64" w:rsidP="00364E64">
            <w:pPr>
              <w:rPr>
                <w:b/>
                <w:noProof/>
                <w:szCs w:val="24"/>
              </w:rPr>
            </w:pPr>
          </w:p>
        </w:tc>
        <w:tc>
          <w:tcPr>
            <w:tcW w:w="992" w:type="dxa"/>
          </w:tcPr>
          <w:p w:rsidR="00364E64" w:rsidRPr="00364E64" w:rsidRDefault="00364E64" w:rsidP="00364E64">
            <w:pPr>
              <w:rPr>
                <w:b/>
                <w:noProof/>
                <w:szCs w:val="24"/>
              </w:rPr>
            </w:pPr>
          </w:p>
        </w:tc>
      </w:tr>
    </w:tbl>
    <w:p w:rsidR="00364E64" w:rsidRPr="00364E64" w:rsidRDefault="00364E64" w:rsidP="00364E64">
      <w:pPr>
        <w:rPr>
          <w:b/>
          <w:noProof/>
          <w:szCs w:val="24"/>
        </w:rPr>
      </w:pPr>
    </w:p>
    <w:p w:rsidR="00364E64" w:rsidRDefault="00364E64" w:rsidP="00364E64">
      <w:pPr>
        <w:rPr>
          <w:b/>
          <w:noProof/>
          <w:szCs w:val="24"/>
        </w:rPr>
      </w:pPr>
      <w:r w:rsidRPr="00364E64">
        <w:rPr>
          <w:b/>
          <w:noProof/>
          <w:szCs w:val="24"/>
        </w:rPr>
        <w:t>Apklausti/pateikę pasiūlymus tiekėjai:</w:t>
      </w:r>
    </w:p>
    <w:p w:rsidR="00364E64" w:rsidRPr="00364E64" w:rsidRDefault="00364E64" w:rsidP="00364E64">
      <w:pPr>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364E64" w:rsidRPr="00364E64">
        <w:tc>
          <w:tcPr>
            <w:tcW w:w="556" w:type="dxa"/>
            <w:tcBorders>
              <w:top w:val="single" w:sz="12" w:space="0" w:color="auto"/>
              <w:left w:val="single" w:sz="12" w:space="0" w:color="auto"/>
              <w:bottom w:val="single" w:sz="12" w:space="0" w:color="auto"/>
              <w:right w:val="single" w:sz="4" w:space="0" w:color="auto"/>
            </w:tcBorders>
            <w:vAlign w:val="center"/>
            <w:hideMark/>
          </w:tcPr>
          <w:p w:rsidR="00364E64" w:rsidRPr="00364E64" w:rsidRDefault="00364E64" w:rsidP="00364E64">
            <w:pPr>
              <w:jc w:val="center"/>
              <w:rPr>
                <w:noProof/>
                <w:szCs w:val="24"/>
              </w:rPr>
            </w:pPr>
            <w:r w:rsidRPr="00364E64">
              <w:rPr>
                <w:noProof/>
                <w:szCs w:val="24"/>
              </w:rPr>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364E64" w:rsidRPr="00364E64" w:rsidRDefault="00364E64" w:rsidP="00364E64">
            <w:pPr>
              <w:jc w:val="center"/>
              <w:rPr>
                <w:noProof/>
                <w:szCs w:val="24"/>
              </w:rPr>
            </w:pPr>
            <w:r w:rsidRPr="00364E64">
              <w:rPr>
                <w:noProof/>
                <w:szCs w:val="24"/>
              </w:rPr>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364E64" w:rsidRPr="00364E64" w:rsidRDefault="00364E64" w:rsidP="00364E64">
            <w:pPr>
              <w:jc w:val="center"/>
              <w:rPr>
                <w:noProof/>
                <w:szCs w:val="24"/>
              </w:rPr>
            </w:pPr>
            <w:r w:rsidRPr="00364E64">
              <w:rPr>
                <w:noProof/>
                <w:szCs w:val="24"/>
              </w:rPr>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364E64" w:rsidRPr="00364E64" w:rsidRDefault="00364E64" w:rsidP="00364E64">
            <w:pPr>
              <w:jc w:val="center"/>
              <w:rPr>
                <w:noProof/>
                <w:szCs w:val="24"/>
              </w:rPr>
            </w:pPr>
            <w:r w:rsidRPr="00364E64">
              <w:rPr>
                <w:noProof/>
                <w:szCs w:val="24"/>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364E64" w:rsidRPr="00364E64" w:rsidRDefault="00364E64" w:rsidP="00364E64">
            <w:pPr>
              <w:jc w:val="center"/>
              <w:rPr>
                <w:noProof/>
                <w:szCs w:val="24"/>
              </w:rPr>
            </w:pPr>
            <w:r w:rsidRPr="00364E64">
              <w:rPr>
                <w:noProof/>
                <w:color w:val="000000"/>
                <w:szCs w:val="24"/>
              </w:rPr>
              <w:t xml:space="preserve">Pasiūlymą </w:t>
            </w:r>
            <w:r w:rsidRPr="00364E64">
              <w:rPr>
                <w:noProof/>
                <w:color w:val="000000"/>
                <w:spacing w:val="1"/>
                <w:szCs w:val="24"/>
              </w:rPr>
              <w:t xml:space="preserve">pateikusio </w:t>
            </w:r>
            <w:r w:rsidRPr="00364E64">
              <w:rPr>
                <w:noProof/>
                <w:color w:val="000000"/>
                <w:spacing w:val="-1"/>
                <w:szCs w:val="24"/>
              </w:rPr>
              <w:t xml:space="preserve">asmens pareigos, vardas, </w:t>
            </w:r>
            <w:r w:rsidRPr="00364E64">
              <w:rPr>
                <w:noProof/>
                <w:color w:val="000000"/>
                <w:spacing w:val="5"/>
                <w:szCs w:val="24"/>
              </w:rPr>
              <w:t>pavardė</w:t>
            </w:r>
          </w:p>
        </w:tc>
      </w:tr>
      <w:tr w:rsidR="00364E64" w:rsidRPr="00364E64">
        <w:tc>
          <w:tcPr>
            <w:tcW w:w="556"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701"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center"/>
              <w:rPr>
                <w:noProof/>
                <w:szCs w:val="24"/>
              </w:rPr>
            </w:pPr>
          </w:p>
        </w:tc>
        <w:tc>
          <w:tcPr>
            <w:tcW w:w="2551"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800"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55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800"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55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800"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55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800"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70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551"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800"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bl>
    <w:p w:rsidR="00364E64" w:rsidRPr="00364E64" w:rsidRDefault="00364E64" w:rsidP="00364E64">
      <w:pPr>
        <w:rPr>
          <w:b/>
          <w:noProof/>
          <w:szCs w:val="24"/>
        </w:rPr>
      </w:pPr>
    </w:p>
    <w:p w:rsidR="00364E64" w:rsidRDefault="00364E64" w:rsidP="00364E64">
      <w:pPr>
        <w:rPr>
          <w:b/>
          <w:noProof/>
          <w:szCs w:val="24"/>
        </w:rPr>
      </w:pPr>
      <w:r w:rsidRPr="00364E64">
        <w:rPr>
          <w:b/>
          <w:noProof/>
          <w:szCs w:val="24"/>
        </w:rPr>
        <w:t>Tiekėjų siūlymai:</w:t>
      </w:r>
    </w:p>
    <w:p w:rsidR="00364E64" w:rsidRPr="00364E64" w:rsidRDefault="00364E64" w:rsidP="00364E64">
      <w:pPr>
        <w:rPr>
          <w:b/>
          <w:noProof/>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364E64" w:rsidRPr="00364E64">
        <w:tc>
          <w:tcPr>
            <w:tcW w:w="556" w:type="dxa"/>
            <w:vMerge w:val="restart"/>
            <w:tcBorders>
              <w:top w:val="single" w:sz="12" w:space="0" w:color="auto"/>
              <w:left w:val="single" w:sz="12" w:space="0" w:color="auto"/>
              <w:bottom w:val="single" w:sz="12" w:space="0" w:color="auto"/>
              <w:right w:val="single" w:sz="4" w:space="0" w:color="auto"/>
            </w:tcBorders>
            <w:hideMark/>
          </w:tcPr>
          <w:p w:rsidR="00364E64" w:rsidRPr="00364E64" w:rsidRDefault="00364E64" w:rsidP="00364E64">
            <w:pPr>
              <w:jc w:val="both"/>
              <w:rPr>
                <w:noProof/>
                <w:szCs w:val="24"/>
              </w:rPr>
            </w:pPr>
            <w:r w:rsidRPr="00364E64">
              <w:rPr>
                <w:noProof/>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364E64" w:rsidRPr="00364E64" w:rsidRDefault="00364E64" w:rsidP="00364E64">
            <w:pPr>
              <w:jc w:val="center"/>
              <w:rPr>
                <w:noProof/>
                <w:szCs w:val="24"/>
              </w:rPr>
            </w:pPr>
            <w:r w:rsidRPr="00364E64">
              <w:rPr>
                <w:noProof/>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364E64" w:rsidRPr="00364E64" w:rsidRDefault="00364E64" w:rsidP="00364E64">
            <w:pPr>
              <w:jc w:val="center"/>
              <w:rPr>
                <w:noProof/>
                <w:szCs w:val="24"/>
              </w:rPr>
            </w:pPr>
            <w:r w:rsidRPr="00364E64">
              <w:rPr>
                <w:noProof/>
                <w:szCs w:val="24"/>
              </w:rPr>
              <w:t>Pasiūlymo kaina ir kitos charakteristikos</w:t>
            </w:r>
          </w:p>
          <w:p w:rsidR="00364E64" w:rsidRPr="00364E64" w:rsidRDefault="00364E64" w:rsidP="00364E64">
            <w:pPr>
              <w:jc w:val="center"/>
              <w:rPr>
                <w:i/>
                <w:noProof/>
                <w:szCs w:val="24"/>
              </w:rPr>
            </w:pPr>
            <w:r w:rsidRPr="00364E64">
              <w:rPr>
                <w:i/>
                <w:noProof/>
                <w:szCs w:val="24"/>
              </w:rPr>
              <w:t>(nurodyti)</w:t>
            </w:r>
          </w:p>
        </w:tc>
      </w:tr>
      <w:tr w:rsidR="00364E64" w:rsidRPr="00364E64">
        <w:tc>
          <w:tcPr>
            <w:tcW w:w="0" w:type="auto"/>
            <w:vMerge/>
            <w:tcBorders>
              <w:top w:val="single" w:sz="12" w:space="0" w:color="auto"/>
              <w:left w:val="single" w:sz="12" w:space="0" w:color="auto"/>
              <w:bottom w:val="single" w:sz="12" w:space="0" w:color="auto"/>
              <w:right w:val="single" w:sz="4" w:space="0" w:color="auto"/>
            </w:tcBorders>
            <w:vAlign w:val="center"/>
            <w:hideMark/>
          </w:tcPr>
          <w:p w:rsidR="00364E64" w:rsidRPr="00364E64" w:rsidRDefault="00364E64" w:rsidP="00364E64">
            <w:pPr>
              <w:rPr>
                <w:noProof/>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64E64" w:rsidRPr="00364E64" w:rsidRDefault="00364E64" w:rsidP="00364E64">
            <w:pPr>
              <w:rPr>
                <w:noProof/>
                <w:szCs w:val="24"/>
              </w:rPr>
            </w:pPr>
          </w:p>
        </w:tc>
        <w:tc>
          <w:tcPr>
            <w:tcW w:w="2409" w:type="dxa"/>
            <w:tcBorders>
              <w:top w:val="single" w:sz="4" w:space="0" w:color="auto"/>
              <w:left w:val="single" w:sz="4" w:space="0" w:color="auto"/>
              <w:bottom w:val="single" w:sz="12" w:space="0" w:color="auto"/>
              <w:right w:val="single" w:sz="4" w:space="0" w:color="auto"/>
            </w:tcBorders>
          </w:tcPr>
          <w:p w:rsidR="00364E64" w:rsidRPr="00364E64" w:rsidRDefault="00364E64" w:rsidP="00364E64">
            <w:pPr>
              <w:jc w:val="both"/>
              <w:rPr>
                <w:noProof/>
                <w:szCs w:val="24"/>
              </w:rPr>
            </w:pPr>
          </w:p>
        </w:tc>
        <w:tc>
          <w:tcPr>
            <w:tcW w:w="1985" w:type="dxa"/>
            <w:tcBorders>
              <w:top w:val="single" w:sz="4" w:space="0" w:color="auto"/>
              <w:left w:val="single" w:sz="4" w:space="0" w:color="auto"/>
              <w:bottom w:val="single" w:sz="12" w:space="0" w:color="auto"/>
              <w:right w:val="single" w:sz="4" w:space="0" w:color="auto"/>
            </w:tcBorders>
          </w:tcPr>
          <w:p w:rsidR="00364E64" w:rsidRPr="00364E64" w:rsidRDefault="00364E64" w:rsidP="00364E64">
            <w:pPr>
              <w:jc w:val="both"/>
              <w:rPr>
                <w:noProof/>
                <w:szCs w:val="24"/>
              </w:rPr>
            </w:pPr>
          </w:p>
        </w:tc>
        <w:tc>
          <w:tcPr>
            <w:tcW w:w="2693" w:type="dxa"/>
            <w:tcBorders>
              <w:top w:val="single" w:sz="4" w:space="0" w:color="auto"/>
              <w:left w:val="single" w:sz="4" w:space="0" w:color="auto"/>
              <w:bottom w:val="single" w:sz="12" w:space="0" w:color="auto"/>
              <w:right w:val="single" w:sz="12" w:space="0" w:color="auto"/>
            </w:tcBorders>
          </w:tcPr>
          <w:p w:rsidR="00364E64" w:rsidRPr="00364E64" w:rsidRDefault="00364E64" w:rsidP="00364E64">
            <w:pPr>
              <w:jc w:val="both"/>
              <w:rPr>
                <w:noProof/>
                <w:szCs w:val="24"/>
              </w:rPr>
            </w:pPr>
          </w:p>
        </w:tc>
      </w:tr>
      <w:tr w:rsidR="00364E64" w:rsidRPr="00364E64">
        <w:tc>
          <w:tcPr>
            <w:tcW w:w="556"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409"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985"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693" w:type="dxa"/>
            <w:tcBorders>
              <w:top w:val="single" w:sz="12"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409"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985"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693"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409"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985"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693"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409"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985"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693"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r w:rsidR="00364E64" w:rsidRPr="00364E64">
        <w:tc>
          <w:tcPr>
            <w:tcW w:w="55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246"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409"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1985"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c>
          <w:tcPr>
            <w:tcW w:w="2693"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jc w:val="both"/>
              <w:rPr>
                <w:noProof/>
                <w:szCs w:val="24"/>
              </w:rPr>
            </w:pPr>
          </w:p>
        </w:tc>
      </w:tr>
    </w:tbl>
    <w:p w:rsidR="00364E64" w:rsidRPr="00364E64" w:rsidRDefault="00364E64" w:rsidP="00364E64">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4E64" w:rsidRPr="00364E64">
        <w:tc>
          <w:tcPr>
            <w:tcW w:w="9854"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shd w:val="clear" w:color="auto" w:fill="FFFFFF"/>
              <w:tabs>
                <w:tab w:val="center" w:pos="8647"/>
              </w:tabs>
              <w:rPr>
                <w:noProof/>
                <w:spacing w:val="-6"/>
                <w:szCs w:val="24"/>
              </w:rPr>
            </w:pPr>
            <w:r w:rsidRPr="00364E64">
              <w:rPr>
                <w:b/>
                <w:noProof/>
                <w:color w:val="000000"/>
                <w:spacing w:val="-6"/>
                <w:szCs w:val="24"/>
              </w:rPr>
              <w:t>Tinkamiausiu pripažintas tiekėjas</w:t>
            </w:r>
            <w:r w:rsidRPr="00364E64">
              <w:rPr>
                <w:noProof/>
                <w:color w:val="000000"/>
                <w:spacing w:val="-6"/>
                <w:szCs w:val="24"/>
              </w:rPr>
              <w:t>:</w:t>
            </w:r>
            <w:r w:rsidRPr="00364E64">
              <w:rPr>
                <w:noProof/>
                <w:spacing w:val="-6"/>
                <w:szCs w:val="24"/>
              </w:rPr>
              <w:t xml:space="preserve"> </w:t>
            </w:r>
            <w:r w:rsidRPr="00364E64">
              <w:rPr>
                <w:i/>
                <w:noProof/>
                <w:spacing w:val="-6"/>
                <w:szCs w:val="24"/>
              </w:rPr>
              <w:t>tiekėjo pavadinimas</w:t>
            </w:r>
            <w:r w:rsidRPr="00364E64">
              <w:rPr>
                <w:noProof/>
                <w:spacing w:val="-6"/>
                <w:szCs w:val="24"/>
              </w:rPr>
              <w:t xml:space="preserve"> </w:t>
            </w:r>
          </w:p>
          <w:p w:rsidR="00364E64" w:rsidRPr="00364E64" w:rsidRDefault="00364E64" w:rsidP="00364E64">
            <w:pPr>
              <w:shd w:val="clear" w:color="auto" w:fill="FFFFFF"/>
              <w:tabs>
                <w:tab w:val="center" w:pos="8647"/>
              </w:tabs>
              <w:rPr>
                <w:noProof/>
                <w:spacing w:val="-6"/>
                <w:szCs w:val="24"/>
              </w:rPr>
            </w:pPr>
          </w:p>
          <w:p w:rsidR="00364E64" w:rsidRPr="00364E64" w:rsidRDefault="00364E64" w:rsidP="00364E64">
            <w:pPr>
              <w:shd w:val="clear" w:color="auto" w:fill="FFFFFF"/>
              <w:tabs>
                <w:tab w:val="center" w:pos="8647"/>
              </w:tabs>
              <w:rPr>
                <w:noProof/>
                <w:spacing w:val="-6"/>
                <w:szCs w:val="24"/>
              </w:rPr>
            </w:pPr>
          </w:p>
          <w:p w:rsidR="00364E64" w:rsidRPr="00364E64" w:rsidRDefault="00364E64" w:rsidP="00364E64">
            <w:pPr>
              <w:shd w:val="clear" w:color="auto" w:fill="FFFFFF"/>
              <w:tabs>
                <w:tab w:val="center" w:pos="8647"/>
              </w:tabs>
              <w:jc w:val="both"/>
              <w:rPr>
                <w:noProof/>
                <w:szCs w:val="24"/>
              </w:rPr>
            </w:pPr>
          </w:p>
        </w:tc>
      </w:tr>
      <w:tr w:rsidR="00364E64" w:rsidRPr="00364E64">
        <w:tc>
          <w:tcPr>
            <w:tcW w:w="9854" w:type="dxa"/>
            <w:tcBorders>
              <w:top w:val="single" w:sz="4" w:space="0" w:color="auto"/>
              <w:left w:val="single" w:sz="4" w:space="0" w:color="auto"/>
              <w:bottom w:val="single" w:sz="4" w:space="0" w:color="auto"/>
              <w:right w:val="single" w:sz="4" w:space="0" w:color="auto"/>
            </w:tcBorders>
          </w:tcPr>
          <w:p w:rsidR="00364E64" w:rsidRPr="00364E64" w:rsidRDefault="00364E64" w:rsidP="00364E64">
            <w:pPr>
              <w:rPr>
                <w:b/>
                <w:noProof/>
                <w:szCs w:val="24"/>
              </w:rPr>
            </w:pPr>
            <w:r w:rsidRPr="00364E64">
              <w:rPr>
                <w:b/>
                <w:noProof/>
                <w:szCs w:val="24"/>
              </w:rPr>
              <w:t xml:space="preserve">Pastabos </w:t>
            </w:r>
            <w:r w:rsidRPr="00364E64">
              <w:rPr>
                <w:i/>
                <w:noProof/>
                <w:szCs w:val="24"/>
              </w:rPr>
              <w:t>(nurodyti, ar: sudaryta pasiūlymų eilė, taikytas atidėjimo terminas, tiekėjai informuoti apie pirkimo rezultatus, gautos pretenzijos ir į jas atsakyta)</w:t>
            </w:r>
          </w:p>
          <w:p w:rsidR="00364E64" w:rsidRPr="00364E64" w:rsidRDefault="00364E64" w:rsidP="00364E64">
            <w:pPr>
              <w:rPr>
                <w:b/>
                <w:noProof/>
                <w:szCs w:val="24"/>
              </w:rPr>
            </w:pPr>
          </w:p>
          <w:p w:rsidR="00364E64" w:rsidRPr="00364E64" w:rsidRDefault="00364E64" w:rsidP="00364E64">
            <w:pPr>
              <w:rPr>
                <w:b/>
                <w:noProof/>
                <w:szCs w:val="24"/>
              </w:rPr>
            </w:pPr>
          </w:p>
          <w:p w:rsidR="00364E64" w:rsidRPr="00364E64" w:rsidRDefault="00364E64" w:rsidP="00364E64">
            <w:pPr>
              <w:rPr>
                <w:b/>
                <w:noProof/>
                <w:szCs w:val="24"/>
              </w:rPr>
            </w:pPr>
          </w:p>
          <w:p w:rsidR="00364E64" w:rsidRPr="00364E64" w:rsidRDefault="00364E64" w:rsidP="00364E64">
            <w:pPr>
              <w:rPr>
                <w:noProof/>
                <w:szCs w:val="24"/>
              </w:rPr>
            </w:pPr>
          </w:p>
        </w:tc>
      </w:tr>
    </w:tbl>
    <w:p w:rsidR="00364E64" w:rsidRPr="00364E64" w:rsidRDefault="00364E64" w:rsidP="00364E64">
      <w:pPr>
        <w:rPr>
          <w:noProof/>
          <w:szCs w:val="24"/>
        </w:rPr>
      </w:pPr>
    </w:p>
    <w:p w:rsidR="00364E64" w:rsidRPr="00364E64" w:rsidRDefault="00364E64" w:rsidP="00364E64">
      <w:pPr>
        <w:rPr>
          <w:noProof/>
          <w:szCs w:val="24"/>
        </w:rPr>
      </w:pPr>
    </w:p>
    <w:tbl>
      <w:tblPr>
        <w:tblW w:w="0" w:type="auto"/>
        <w:tblLook w:val="04A0" w:firstRow="1" w:lastRow="0" w:firstColumn="1" w:lastColumn="0" w:noHBand="0" w:noVBand="1"/>
      </w:tblPr>
      <w:tblGrid>
        <w:gridCol w:w="2802"/>
        <w:gridCol w:w="482"/>
        <w:gridCol w:w="2778"/>
        <w:gridCol w:w="709"/>
        <w:gridCol w:w="2976"/>
      </w:tblGrid>
      <w:tr w:rsidR="00364E64" w:rsidRPr="00364E64">
        <w:tc>
          <w:tcPr>
            <w:tcW w:w="2802" w:type="dxa"/>
            <w:tcBorders>
              <w:top w:val="single" w:sz="4" w:space="0" w:color="auto"/>
              <w:left w:val="nil"/>
              <w:bottom w:val="nil"/>
              <w:right w:val="nil"/>
            </w:tcBorders>
            <w:hideMark/>
          </w:tcPr>
          <w:p w:rsidR="00364E64" w:rsidRPr="00364E64" w:rsidRDefault="00364E64" w:rsidP="00364E64">
            <w:pPr>
              <w:rPr>
                <w:i/>
                <w:noProof/>
                <w:szCs w:val="24"/>
              </w:rPr>
            </w:pPr>
            <w:r w:rsidRPr="00364E64">
              <w:rPr>
                <w:i/>
                <w:noProof/>
                <w:szCs w:val="24"/>
              </w:rPr>
              <w:t>(pirkimo organizatoriaus pareigos)</w:t>
            </w:r>
          </w:p>
        </w:tc>
        <w:tc>
          <w:tcPr>
            <w:tcW w:w="482" w:type="dxa"/>
          </w:tcPr>
          <w:p w:rsidR="00364E64" w:rsidRPr="00364E64" w:rsidRDefault="00364E64" w:rsidP="00364E64">
            <w:pPr>
              <w:ind w:firstLine="720"/>
              <w:jc w:val="center"/>
              <w:rPr>
                <w:i/>
                <w:noProof/>
                <w:szCs w:val="24"/>
              </w:rPr>
            </w:pPr>
          </w:p>
        </w:tc>
        <w:tc>
          <w:tcPr>
            <w:tcW w:w="2778" w:type="dxa"/>
            <w:tcBorders>
              <w:top w:val="single" w:sz="4" w:space="0" w:color="auto"/>
              <w:left w:val="nil"/>
              <w:bottom w:val="nil"/>
              <w:right w:val="nil"/>
            </w:tcBorders>
            <w:hideMark/>
          </w:tcPr>
          <w:p w:rsidR="00364E64" w:rsidRPr="00364E64" w:rsidRDefault="00364E64" w:rsidP="00364E64">
            <w:pPr>
              <w:ind w:firstLine="720"/>
              <w:jc w:val="center"/>
              <w:rPr>
                <w:i/>
                <w:noProof/>
                <w:szCs w:val="24"/>
              </w:rPr>
            </w:pPr>
            <w:r w:rsidRPr="00364E64">
              <w:rPr>
                <w:i/>
                <w:noProof/>
                <w:szCs w:val="24"/>
              </w:rPr>
              <w:t>(parašas)</w:t>
            </w:r>
          </w:p>
        </w:tc>
        <w:tc>
          <w:tcPr>
            <w:tcW w:w="709" w:type="dxa"/>
          </w:tcPr>
          <w:p w:rsidR="00364E64" w:rsidRPr="00364E64" w:rsidRDefault="00364E64" w:rsidP="00364E64">
            <w:pPr>
              <w:ind w:firstLine="720"/>
              <w:jc w:val="center"/>
              <w:rPr>
                <w:i/>
                <w:noProof/>
                <w:szCs w:val="24"/>
              </w:rPr>
            </w:pPr>
          </w:p>
        </w:tc>
        <w:tc>
          <w:tcPr>
            <w:tcW w:w="2976" w:type="dxa"/>
            <w:tcBorders>
              <w:top w:val="single" w:sz="4" w:space="0" w:color="auto"/>
              <w:left w:val="nil"/>
              <w:bottom w:val="nil"/>
              <w:right w:val="nil"/>
            </w:tcBorders>
            <w:hideMark/>
          </w:tcPr>
          <w:p w:rsidR="00364E64" w:rsidRPr="00364E64" w:rsidRDefault="00364E64" w:rsidP="00364E64">
            <w:pPr>
              <w:ind w:firstLine="720"/>
              <w:jc w:val="center"/>
              <w:rPr>
                <w:i/>
                <w:noProof/>
                <w:szCs w:val="24"/>
              </w:rPr>
            </w:pPr>
            <w:r w:rsidRPr="00364E64">
              <w:rPr>
                <w:i/>
                <w:noProof/>
                <w:szCs w:val="24"/>
              </w:rPr>
              <w:t>(vardas ir pavardė)</w:t>
            </w:r>
          </w:p>
        </w:tc>
      </w:tr>
    </w:tbl>
    <w:p w:rsidR="00364E64" w:rsidRPr="00364E64" w:rsidRDefault="00364E64" w:rsidP="00364E64">
      <w:pPr>
        <w:rPr>
          <w:noProof/>
          <w:szCs w:val="24"/>
        </w:rPr>
      </w:pPr>
    </w:p>
    <w:tbl>
      <w:tblPr>
        <w:tblW w:w="0" w:type="auto"/>
        <w:tblLook w:val="04A0" w:firstRow="1" w:lastRow="0" w:firstColumn="1" w:lastColumn="0" w:noHBand="0" w:noVBand="1"/>
      </w:tblPr>
      <w:tblGrid>
        <w:gridCol w:w="2802"/>
      </w:tblGrid>
      <w:tr w:rsidR="00364E64" w:rsidRPr="00364E64">
        <w:tc>
          <w:tcPr>
            <w:tcW w:w="2802" w:type="dxa"/>
          </w:tcPr>
          <w:p w:rsidR="00364E64" w:rsidRPr="00364E64" w:rsidRDefault="00364E64" w:rsidP="00364E64">
            <w:pPr>
              <w:rPr>
                <w:noProof/>
                <w:color w:val="000000"/>
                <w:szCs w:val="24"/>
              </w:rPr>
            </w:pPr>
          </w:p>
        </w:tc>
      </w:tr>
      <w:tr w:rsidR="00364E64" w:rsidRPr="00364E64">
        <w:tc>
          <w:tcPr>
            <w:tcW w:w="2802" w:type="dxa"/>
            <w:tcBorders>
              <w:top w:val="nil"/>
              <w:left w:val="nil"/>
              <w:bottom w:val="single" w:sz="4" w:space="0" w:color="auto"/>
              <w:right w:val="nil"/>
            </w:tcBorders>
          </w:tcPr>
          <w:p w:rsidR="00364E64" w:rsidRPr="00364E64" w:rsidRDefault="00364E64" w:rsidP="00364E64">
            <w:pPr>
              <w:rPr>
                <w:noProof/>
                <w:color w:val="000000"/>
                <w:szCs w:val="24"/>
              </w:rPr>
            </w:pPr>
          </w:p>
        </w:tc>
      </w:tr>
      <w:tr w:rsidR="00364E64" w:rsidRPr="00364E64">
        <w:tc>
          <w:tcPr>
            <w:tcW w:w="2802" w:type="dxa"/>
            <w:tcBorders>
              <w:top w:val="single" w:sz="4" w:space="0" w:color="auto"/>
              <w:left w:val="nil"/>
              <w:bottom w:val="nil"/>
              <w:right w:val="nil"/>
            </w:tcBorders>
            <w:hideMark/>
          </w:tcPr>
          <w:p w:rsidR="00364E64" w:rsidRPr="00364E64" w:rsidRDefault="00364E64" w:rsidP="00364E64">
            <w:pPr>
              <w:rPr>
                <w:noProof/>
                <w:color w:val="000000"/>
                <w:szCs w:val="24"/>
              </w:rPr>
            </w:pPr>
            <w:r w:rsidRPr="00364E64">
              <w:rPr>
                <w:i/>
                <w:noProof/>
                <w:szCs w:val="24"/>
              </w:rPr>
              <w:t>(perkančiosios organizacijos finansininko pareigos)</w:t>
            </w:r>
          </w:p>
        </w:tc>
      </w:tr>
      <w:tr w:rsidR="00364E64" w:rsidRPr="00364E64">
        <w:tc>
          <w:tcPr>
            <w:tcW w:w="2802" w:type="dxa"/>
            <w:tcBorders>
              <w:top w:val="nil"/>
              <w:left w:val="nil"/>
              <w:bottom w:val="single" w:sz="4" w:space="0" w:color="auto"/>
              <w:right w:val="nil"/>
            </w:tcBorders>
          </w:tcPr>
          <w:p w:rsidR="00364E64" w:rsidRPr="00364E64" w:rsidRDefault="00364E64" w:rsidP="00364E64">
            <w:pPr>
              <w:rPr>
                <w:noProof/>
                <w:color w:val="000000"/>
                <w:szCs w:val="24"/>
              </w:rPr>
            </w:pPr>
          </w:p>
        </w:tc>
      </w:tr>
      <w:tr w:rsidR="00364E64" w:rsidRPr="00364E64">
        <w:tc>
          <w:tcPr>
            <w:tcW w:w="2802" w:type="dxa"/>
            <w:tcBorders>
              <w:top w:val="single" w:sz="4" w:space="0" w:color="auto"/>
              <w:left w:val="nil"/>
              <w:bottom w:val="nil"/>
              <w:right w:val="nil"/>
            </w:tcBorders>
            <w:hideMark/>
          </w:tcPr>
          <w:p w:rsidR="00364E64" w:rsidRPr="00364E64" w:rsidRDefault="00364E64" w:rsidP="00364E64">
            <w:pPr>
              <w:rPr>
                <w:noProof/>
                <w:color w:val="000000"/>
                <w:szCs w:val="24"/>
              </w:rPr>
            </w:pPr>
            <w:r w:rsidRPr="00364E64">
              <w:rPr>
                <w:i/>
                <w:noProof/>
                <w:szCs w:val="24"/>
              </w:rPr>
              <w:t>(parašas)</w:t>
            </w:r>
          </w:p>
        </w:tc>
      </w:tr>
      <w:tr w:rsidR="00364E64" w:rsidRPr="00364E64">
        <w:tc>
          <w:tcPr>
            <w:tcW w:w="2802" w:type="dxa"/>
            <w:tcBorders>
              <w:top w:val="nil"/>
              <w:left w:val="nil"/>
              <w:bottom w:val="single" w:sz="4" w:space="0" w:color="auto"/>
              <w:right w:val="nil"/>
            </w:tcBorders>
          </w:tcPr>
          <w:p w:rsidR="00364E64" w:rsidRPr="00364E64" w:rsidRDefault="00364E64" w:rsidP="00364E64">
            <w:pPr>
              <w:rPr>
                <w:noProof/>
                <w:color w:val="000000"/>
                <w:szCs w:val="24"/>
              </w:rPr>
            </w:pPr>
          </w:p>
        </w:tc>
      </w:tr>
      <w:tr w:rsidR="00364E64" w:rsidRPr="00364E64">
        <w:tc>
          <w:tcPr>
            <w:tcW w:w="2802" w:type="dxa"/>
            <w:tcBorders>
              <w:top w:val="single" w:sz="4" w:space="0" w:color="auto"/>
              <w:left w:val="nil"/>
              <w:bottom w:val="nil"/>
              <w:right w:val="nil"/>
            </w:tcBorders>
            <w:hideMark/>
          </w:tcPr>
          <w:p w:rsidR="00364E64" w:rsidRPr="00364E64" w:rsidRDefault="00364E64" w:rsidP="00364E64">
            <w:pPr>
              <w:rPr>
                <w:noProof/>
                <w:color w:val="000000"/>
                <w:szCs w:val="24"/>
              </w:rPr>
            </w:pPr>
            <w:r w:rsidRPr="00364E64">
              <w:rPr>
                <w:i/>
                <w:noProof/>
                <w:szCs w:val="24"/>
              </w:rPr>
              <w:t>(vardas ir pavardė)</w:t>
            </w:r>
          </w:p>
        </w:tc>
      </w:tr>
      <w:tr w:rsidR="00364E64" w:rsidRPr="00364E64">
        <w:tc>
          <w:tcPr>
            <w:tcW w:w="2802" w:type="dxa"/>
            <w:tcBorders>
              <w:top w:val="nil"/>
              <w:left w:val="nil"/>
              <w:bottom w:val="single" w:sz="4" w:space="0" w:color="auto"/>
              <w:right w:val="nil"/>
            </w:tcBorders>
          </w:tcPr>
          <w:p w:rsidR="00364E64" w:rsidRPr="00364E64" w:rsidRDefault="00364E64" w:rsidP="00364E64">
            <w:pPr>
              <w:rPr>
                <w:noProof/>
                <w:color w:val="000000"/>
                <w:szCs w:val="24"/>
              </w:rPr>
            </w:pPr>
          </w:p>
        </w:tc>
      </w:tr>
      <w:tr w:rsidR="00364E64" w:rsidRPr="00364E64">
        <w:tc>
          <w:tcPr>
            <w:tcW w:w="2802" w:type="dxa"/>
            <w:tcBorders>
              <w:top w:val="single" w:sz="4" w:space="0" w:color="auto"/>
              <w:left w:val="nil"/>
              <w:bottom w:val="nil"/>
              <w:right w:val="nil"/>
            </w:tcBorders>
            <w:hideMark/>
          </w:tcPr>
          <w:p w:rsidR="00364E64" w:rsidRPr="00364E64" w:rsidRDefault="00364E64" w:rsidP="00364E64">
            <w:pPr>
              <w:jc w:val="both"/>
              <w:rPr>
                <w:noProof/>
                <w:color w:val="000000"/>
                <w:szCs w:val="24"/>
              </w:rPr>
            </w:pPr>
            <w:r w:rsidRPr="00364E64">
              <w:rPr>
                <w:i/>
                <w:noProof/>
                <w:szCs w:val="24"/>
              </w:rPr>
              <w:t>(data)</w:t>
            </w:r>
          </w:p>
        </w:tc>
      </w:tr>
    </w:tbl>
    <w:p w:rsidR="00EA47C2" w:rsidRDefault="00EA47C2" w:rsidP="00364E64">
      <w:pPr>
        <w:rPr>
          <w:szCs w:val="24"/>
          <w:lang w:eastAsia="lt-LT"/>
        </w:rPr>
      </w:pPr>
    </w:p>
    <w:p w:rsidR="00F16AA8" w:rsidRPr="00F16AA8" w:rsidRDefault="00F16AA8" w:rsidP="00BB3BD8">
      <w:pPr>
        <w:tabs>
          <w:tab w:val="left" w:pos="2156"/>
        </w:tabs>
        <w:ind w:left="6750"/>
        <w:rPr>
          <w:sz w:val="22"/>
        </w:rPr>
      </w:pPr>
      <w:r w:rsidRPr="00F16AA8">
        <w:rPr>
          <w:sz w:val="22"/>
        </w:rPr>
        <w:lastRenderedPageBreak/>
        <w:t xml:space="preserve">LAB viešųjų pirkimų </w:t>
      </w:r>
      <w:r>
        <w:rPr>
          <w:sz w:val="22"/>
        </w:rPr>
        <w:t xml:space="preserve">       </w:t>
      </w:r>
      <w:r w:rsidRPr="00F16AA8">
        <w:rPr>
          <w:sz w:val="22"/>
        </w:rPr>
        <w:t>organiza</w:t>
      </w:r>
      <w:r>
        <w:rPr>
          <w:sz w:val="22"/>
        </w:rPr>
        <w:t>vimo ir vykdy</w:t>
      </w:r>
      <w:r w:rsidR="00BB3BD8">
        <w:rPr>
          <w:sz w:val="22"/>
        </w:rPr>
        <w:t>mo tvarkos aprašo 5</w:t>
      </w:r>
      <w:r w:rsidRPr="00F16AA8">
        <w:rPr>
          <w:sz w:val="22"/>
        </w:rPr>
        <w:t xml:space="preserve"> priedas</w:t>
      </w:r>
    </w:p>
    <w:p w:rsidR="006C329C" w:rsidRPr="006C329C" w:rsidRDefault="006C329C" w:rsidP="006C329C">
      <w:pPr>
        <w:suppressAutoHyphens/>
        <w:autoSpaceDE w:val="0"/>
        <w:autoSpaceDN w:val="0"/>
        <w:adjustRightInd w:val="0"/>
        <w:ind w:left="6237"/>
        <w:jc w:val="both"/>
        <w:textAlignment w:val="center"/>
        <w:rPr>
          <w:sz w:val="22"/>
        </w:rPr>
      </w:pPr>
    </w:p>
    <w:p w:rsidR="006C329C" w:rsidRPr="006C329C" w:rsidRDefault="006C329C" w:rsidP="006C329C">
      <w:pPr>
        <w:autoSpaceDE w:val="0"/>
        <w:autoSpaceDN w:val="0"/>
        <w:adjustRightInd w:val="0"/>
        <w:jc w:val="center"/>
        <w:rPr>
          <w:b/>
          <w:bCs/>
          <w:sz w:val="22"/>
        </w:rPr>
      </w:pPr>
      <w:r w:rsidRPr="006C329C">
        <w:rPr>
          <w:sz w:val="22"/>
        </w:rPr>
        <w:t>________________________________________________________________________________</w:t>
      </w:r>
    </w:p>
    <w:p w:rsidR="006C329C" w:rsidRPr="006C329C" w:rsidRDefault="006C329C" w:rsidP="006C329C">
      <w:pPr>
        <w:autoSpaceDE w:val="0"/>
        <w:autoSpaceDN w:val="0"/>
        <w:adjustRightInd w:val="0"/>
        <w:jc w:val="center"/>
        <w:rPr>
          <w:sz w:val="22"/>
        </w:rPr>
      </w:pPr>
      <w:r w:rsidRPr="006C329C">
        <w:rPr>
          <w:i/>
          <w:iCs/>
          <w:sz w:val="22"/>
        </w:rPr>
        <w:t>(perkančiosios organizacijos pavadinimas)</w:t>
      </w:r>
    </w:p>
    <w:p w:rsidR="006C329C" w:rsidRPr="006C329C" w:rsidRDefault="006C329C" w:rsidP="006C329C">
      <w:pPr>
        <w:autoSpaceDE w:val="0"/>
        <w:autoSpaceDN w:val="0"/>
        <w:adjustRightInd w:val="0"/>
        <w:jc w:val="center"/>
        <w:rPr>
          <w:sz w:val="22"/>
        </w:rPr>
      </w:pPr>
    </w:p>
    <w:p w:rsidR="006C329C" w:rsidRPr="006C329C" w:rsidRDefault="006C329C" w:rsidP="006C329C">
      <w:pPr>
        <w:autoSpaceDE w:val="0"/>
        <w:autoSpaceDN w:val="0"/>
        <w:adjustRightInd w:val="0"/>
        <w:jc w:val="center"/>
        <w:rPr>
          <w:sz w:val="22"/>
        </w:rPr>
      </w:pPr>
      <w:r w:rsidRPr="006C329C">
        <w:rPr>
          <w:sz w:val="22"/>
        </w:rPr>
        <w:t>________________________________________________________________________________</w:t>
      </w:r>
    </w:p>
    <w:p w:rsidR="006C329C" w:rsidRPr="006C329C" w:rsidRDefault="006C329C" w:rsidP="006C329C">
      <w:pPr>
        <w:autoSpaceDE w:val="0"/>
        <w:autoSpaceDN w:val="0"/>
        <w:adjustRightInd w:val="0"/>
        <w:jc w:val="center"/>
        <w:rPr>
          <w:b/>
          <w:bCs/>
          <w:sz w:val="22"/>
        </w:rPr>
      </w:pPr>
      <w:r w:rsidRPr="006C329C">
        <w:rPr>
          <w:i/>
          <w:iCs/>
          <w:sz w:val="22"/>
        </w:rPr>
        <w:t>(asmens vardas ir pavardė, pareigos)</w:t>
      </w:r>
    </w:p>
    <w:p w:rsidR="006C329C" w:rsidRPr="006C329C" w:rsidRDefault="006C329C" w:rsidP="006C329C">
      <w:pPr>
        <w:autoSpaceDE w:val="0"/>
        <w:autoSpaceDN w:val="0"/>
        <w:adjustRightInd w:val="0"/>
        <w:jc w:val="both"/>
        <w:rPr>
          <w:b/>
          <w:bCs/>
          <w:sz w:val="22"/>
        </w:rPr>
      </w:pPr>
    </w:p>
    <w:p w:rsidR="006C329C" w:rsidRPr="006C329C" w:rsidRDefault="006C329C" w:rsidP="006C329C">
      <w:pPr>
        <w:autoSpaceDE w:val="0"/>
        <w:autoSpaceDN w:val="0"/>
        <w:adjustRightInd w:val="0"/>
        <w:jc w:val="center"/>
        <w:rPr>
          <w:b/>
          <w:bCs/>
          <w:sz w:val="22"/>
        </w:rPr>
      </w:pPr>
    </w:p>
    <w:p w:rsidR="006C329C" w:rsidRPr="006C329C" w:rsidRDefault="006C329C" w:rsidP="006C329C">
      <w:pPr>
        <w:autoSpaceDE w:val="0"/>
        <w:autoSpaceDN w:val="0"/>
        <w:adjustRightInd w:val="0"/>
        <w:jc w:val="center"/>
        <w:rPr>
          <w:b/>
          <w:iCs/>
          <w:caps/>
          <w:sz w:val="22"/>
        </w:rPr>
      </w:pPr>
      <w:r w:rsidRPr="006C329C">
        <w:rPr>
          <w:b/>
          <w:bCs/>
          <w:sz w:val="22"/>
        </w:rPr>
        <w:t>NEŠALIŠKUMO DEKLARACIJA</w:t>
      </w:r>
    </w:p>
    <w:p w:rsidR="006C329C" w:rsidRPr="006C329C" w:rsidRDefault="006C329C" w:rsidP="006C329C">
      <w:pPr>
        <w:autoSpaceDE w:val="0"/>
        <w:autoSpaceDN w:val="0"/>
        <w:adjustRightInd w:val="0"/>
        <w:jc w:val="center"/>
        <w:rPr>
          <w:b/>
          <w:bCs/>
          <w:sz w:val="22"/>
        </w:rPr>
      </w:pPr>
    </w:p>
    <w:p w:rsidR="006C329C" w:rsidRPr="006C329C" w:rsidRDefault="006C329C" w:rsidP="006C329C">
      <w:pPr>
        <w:autoSpaceDE w:val="0"/>
        <w:autoSpaceDN w:val="0"/>
        <w:adjustRightInd w:val="0"/>
        <w:jc w:val="center"/>
        <w:rPr>
          <w:sz w:val="22"/>
        </w:rPr>
      </w:pPr>
      <w:r w:rsidRPr="006C329C">
        <w:rPr>
          <w:sz w:val="22"/>
        </w:rPr>
        <w:t>20__ m._____________ d. Nr. ______</w:t>
      </w:r>
    </w:p>
    <w:p w:rsidR="006C329C" w:rsidRPr="006C329C" w:rsidRDefault="006C329C" w:rsidP="006C329C">
      <w:pPr>
        <w:autoSpaceDE w:val="0"/>
        <w:autoSpaceDN w:val="0"/>
        <w:adjustRightInd w:val="0"/>
        <w:jc w:val="center"/>
        <w:rPr>
          <w:sz w:val="22"/>
        </w:rPr>
      </w:pPr>
      <w:r w:rsidRPr="006C329C">
        <w:rPr>
          <w:sz w:val="22"/>
        </w:rPr>
        <w:t>__________________________</w:t>
      </w:r>
    </w:p>
    <w:p w:rsidR="006C329C" w:rsidRPr="006C329C" w:rsidRDefault="006C329C" w:rsidP="006C329C">
      <w:pPr>
        <w:autoSpaceDE w:val="0"/>
        <w:autoSpaceDN w:val="0"/>
        <w:adjustRightInd w:val="0"/>
        <w:jc w:val="center"/>
        <w:rPr>
          <w:sz w:val="22"/>
        </w:rPr>
      </w:pPr>
      <w:r w:rsidRPr="006C329C">
        <w:rPr>
          <w:i/>
          <w:iCs/>
          <w:sz w:val="22"/>
        </w:rPr>
        <w:t>(Vietovės pavadinimas)</w:t>
      </w:r>
    </w:p>
    <w:p w:rsidR="006C329C" w:rsidRPr="006C329C" w:rsidRDefault="006C329C" w:rsidP="006C329C">
      <w:pPr>
        <w:suppressAutoHyphens/>
        <w:autoSpaceDE w:val="0"/>
        <w:autoSpaceDN w:val="0"/>
        <w:adjustRightInd w:val="0"/>
        <w:jc w:val="both"/>
        <w:textAlignment w:val="center"/>
        <w:rPr>
          <w:sz w:val="22"/>
        </w:rPr>
      </w:pPr>
    </w:p>
    <w:p w:rsidR="006C329C" w:rsidRPr="006C329C" w:rsidRDefault="006C329C" w:rsidP="006C329C">
      <w:pPr>
        <w:suppressAutoHyphens/>
        <w:autoSpaceDE w:val="0"/>
        <w:autoSpaceDN w:val="0"/>
        <w:adjustRightInd w:val="0"/>
        <w:jc w:val="both"/>
        <w:textAlignment w:val="center"/>
        <w:rPr>
          <w:sz w:val="22"/>
        </w:rPr>
      </w:pP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Būdamas ____________________________________</w:t>
      </w:r>
      <w:r w:rsidR="004D219F">
        <w:rPr>
          <w:szCs w:val="24"/>
        </w:rPr>
        <w:t>_____________________</w:t>
      </w:r>
      <w:r w:rsidRPr="006C329C">
        <w:rPr>
          <w:szCs w:val="24"/>
        </w:rPr>
        <w:t xml:space="preserve"> , </w:t>
      </w:r>
      <w:r w:rsidRPr="006C329C">
        <w:rPr>
          <w:b/>
          <w:bCs/>
          <w:szCs w:val="24"/>
        </w:rPr>
        <w:t>pasižadu:</w:t>
      </w:r>
    </w:p>
    <w:p w:rsidR="006C329C" w:rsidRPr="006C329C" w:rsidRDefault="004D219F" w:rsidP="006C329C">
      <w:pPr>
        <w:suppressAutoHyphens/>
        <w:autoSpaceDE w:val="0"/>
        <w:autoSpaceDN w:val="0"/>
        <w:adjustRightInd w:val="0"/>
        <w:ind w:firstLine="720"/>
        <w:jc w:val="both"/>
        <w:textAlignment w:val="center"/>
        <w:rPr>
          <w:i/>
          <w:sz w:val="22"/>
          <w:szCs w:val="22"/>
        </w:rPr>
      </w:pPr>
      <w:r>
        <w:rPr>
          <w:i/>
          <w:iCs/>
          <w:szCs w:val="24"/>
        </w:rPr>
        <w:tab/>
        <w:t xml:space="preserve">           </w:t>
      </w:r>
      <w:r w:rsidR="006C329C" w:rsidRPr="006C329C">
        <w:rPr>
          <w:bCs/>
          <w:i/>
          <w:iCs/>
          <w:sz w:val="22"/>
          <w:szCs w:val="22"/>
        </w:rPr>
        <w:t>(</w:t>
      </w:r>
      <w:r>
        <w:rPr>
          <w:bCs/>
          <w:i/>
          <w:iCs/>
          <w:sz w:val="22"/>
          <w:szCs w:val="22"/>
        </w:rPr>
        <w:t xml:space="preserve">viešajame pirkime ar pirkime atliekamų </w:t>
      </w:r>
      <w:r w:rsidR="006C329C" w:rsidRPr="006C329C">
        <w:rPr>
          <w:bCs/>
          <w:i/>
          <w:iCs/>
          <w:sz w:val="22"/>
          <w:szCs w:val="22"/>
        </w:rPr>
        <w:t>pareigų pavadinimas)</w:t>
      </w:r>
      <w:r w:rsidR="006C329C" w:rsidRPr="006C329C">
        <w:rPr>
          <w:i/>
          <w:iCs/>
          <w:sz w:val="22"/>
          <w:szCs w:val="22"/>
        </w:rPr>
        <w:tab/>
      </w:r>
      <w:r w:rsidR="006C329C" w:rsidRPr="006C329C">
        <w:rPr>
          <w:i/>
          <w:iCs/>
          <w:sz w:val="22"/>
          <w:szCs w:val="22"/>
        </w:rPr>
        <w:tab/>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1. Objektyviai, dalykiškai, be išankstinio nusistatymo, vadovaudamasis visų tiekėjų lygiateisiškumo, nediskriminavimo, proporcingumo, abipusio pripažinimo ir skaidrumo principais, at</w:t>
      </w:r>
      <w:r w:rsidR="004D219F">
        <w:rPr>
          <w:szCs w:val="24"/>
        </w:rPr>
        <w:t xml:space="preserve">likti man pavestas </w:t>
      </w:r>
      <w:r w:rsidRPr="006C329C">
        <w:rPr>
          <w:szCs w:val="24"/>
        </w:rPr>
        <w:t>pareigas</w:t>
      </w:r>
      <w:r w:rsidR="004D219F">
        <w:rPr>
          <w:szCs w:val="24"/>
        </w:rPr>
        <w:t xml:space="preserve"> (užduotis)</w:t>
      </w:r>
      <w:r w:rsidRPr="006C329C">
        <w:rPr>
          <w:szCs w:val="24"/>
        </w:rPr>
        <w:t>.</w:t>
      </w:r>
    </w:p>
    <w:p w:rsidR="006C329C" w:rsidRPr="006C329C" w:rsidRDefault="00AD49F9" w:rsidP="00AD49F9">
      <w:pPr>
        <w:suppressAutoHyphens/>
        <w:autoSpaceDE w:val="0"/>
        <w:autoSpaceDN w:val="0"/>
        <w:adjustRightInd w:val="0"/>
        <w:jc w:val="both"/>
        <w:textAlignment w:val="center"/>
        <w:rPr>
          <w:szCs w:val="24"/>
        </w:rPr>
      </w:pPr>
      <w:r>
        <w:rPr>
          <w:i/>
          <w:iCs/>
          <w:szCs w:val="24"/>
        </w:rPr>
        <w:t xml:space="preserve">        </w:t>
      </w:r>
      <w:r w:rsidRPr="006C329C">
        <w:rPr>
          <w:szCs w:val="24"/>
        </w:rPr>
        <w:t xml:space="preserve"> </w:t>
      </w:r>
      <w:r>
        <w:rPr>
          <w:szCs w:val="24"/>
        </w:rPr>
        <w:t>2.  Nedelsdamas raštu pranešti Lietuvos aklųjų bibliotekos (toliau kartu – pirkimo vykdytojas) direktoriui ar jo įgaliotam atstovui apie galimą viešųjų ir privačių interesų konfliktą, p</w:t>
      </w:r>
      <w:r w:rsidR="006C329C" w:rsidRPr="006C329C">
        <w:rPr>
          <w:szCs w:val="24"/>
        </w:rPr>
        <w:t>aaiškėjus bent vienai iš šių aplinkybių:</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 xml:space="preserve">2.1. pirkimo procedūrose kaip tiekėjas dalyvauja asmuo, susijęs su manimi santuokos, artimos giminystės ar svainystės ryšiais, arba juridinis asmuo, kuriam vadovauja toks asmuo; </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2.2. aš arba asmuo, susijęs su manimi santuokos, artimos giminystės ar svainystės ryšiais:</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2.2.1. esu (yra) pirkimo procedūrose dalyvaujančio juridinio asmens valdymo organų narys,</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2.2.2. turiu(-i) pirkimo procedūrose dalyvaujančio juridinio asmens įstatinio kapitalo dalį arba turtinį įnašą jame,</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2.2.3. gaunu(-a) iš pirkimo procedūrose dalyvaujančio juridinio asmens bet kokios rūšies pajamų;</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2.3. dėl bet kokių kitų aplinkybių negaliu laikytis 1 punkte nustat</w:t>
      </w:r>
      <w:r w:rsidR="00AD49F9">
        <w:rPr>
          <w:szCs w:val="24"/>
        </w:rPr>
        <w:t>ytų principų.</w:t>
      </w:r>
    </w:p>
    <w:p w:rsidR="00AD49F9" w:rsidRDefault="00AD49F9" w:rsidP="006C329C">
      <w:pPr>
        <w:suppressAutoHyphens/>
        <w:autoSpaceDE w:val="0"/>
        <w:autoSpaceDN w:val="0"/>
        <w:adjustRightInd w:val="0"/>
        <w:ind w:firstLine="567"/>
        <w:jc w:val="both"/>
        <w:textAlignment w:val="center"/>
        <w:rPr>
          <w:szCs w:val="24"/>
        </w:rPr>
      </w:pPr>
      <w:r>
        <w:rPr>
          <w:szCs w:val="24"/>
        </w:rPr>
        <w:t xml:space="preserve">3. </w:t>
      </w:r>
      <w:r w:rsidR="006C329C" w:rsidRPr="006C329C">
        <w:rPr>
          <w:szCs w:val="24"/>
        </w:rPr>
        <w:t>Man išaiškinta, kad</w:t>
      </w:r>
      <w:r>
        <w:rPr>
          <w:szCs w:val="24"/>
        </w:rPr>
        <w:t>:</w:t>
      </w:r>
    </w:p>
    <w:p w:rsidR="006C329C" w:rsidRDefault="00AD49F9" w:rsidP="006C329C">
      <w:pPr>
        <w:suppressAutoHyphens/>
        <w:autoSpaceDE w:val="0"/>
        <w:autoSpaceDN w:val="0"/>
        <w:adjustRightInd w:val="0"/>
        <w:ind w:firstLine="567"/>
        <w:jc w:val="both"/>
        <w:textAlignment w:val="center"/>
        <w:rPr>
          <w:szCs w:val="24"/>
        </w:rPr>
      </w:pPr>
      <w:r>
        <w:rPr>
          <w:szCs w:val="24"/>
        </w:rPr>
        <w:t>3.1.</w:t>
      </w:r>
      <w:r w:rsidR="006C329C" w:rsidRPr="006C329C">
        <w:rPr>
          <w:szCs w:val="24"/>
        </w:rPr>
        <w:t xml:space="preserve"> asmenys, susiję su manimi santuokos, artimos giminystės ar svainystės ryšiais, yra: sutuoktinis, seneliai, tėvai (įtėviai), vaikai (įvaikiai), jų sutuoktiniai, vaikaičiai, broliai, seserys ir jų vaikai, taip pat sutuoktinio tėvai</w:t>
      </w:r>
      <w:r>
        <w:rPr>
          <w:szCs w:val="24"/>
        </w:rPr>
        <w:t>, broliai, seserys ir jų vaikai;</w:t>
      </w:r>
    </w:p>
    <w:p w:rsidR="00AD49F9" w:rsidRDefault="00AD49F9" w:rsidP="006C329C">
      <w:pPr>
        <w:suppressAutoHyphens/>
        <w:autoSpaceDE w:val="0"/>
        <w:autoSpaceDN w:val="0"/>
        <w:adjustRightInd w:val="0"/>
        <w:ind w:firstLine="567"/>
        <w:jc w:val="both"/>
        <w:textAlignment w:val="center"/>
        <w:rPr>
          <w:szCs w:val="24"/>
        </w:rPr>
      </w:pPr>
      <w:r>
        <w:rPr>
          <w:szCs w:val="24"/>
        </w:rPr>
        <w:t>3.2.  pirkimo vykdytojui gavus pagrįstos informacijos apie tai, kad galiu būti ptekęs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w:t>
      </w:r>
      <w:r w:rsidR="008E5326">
        <w:rPr>
          <w:szCs w:val="24"/>
        </w:rPr>
        <w:t xml:space="preserve"> mano su pirkimu susijusios veiklos patikrinimą. Pirkimo vykdytojas, nustatęs kad patekau į interesų konflikto situaciją, pašalina mane iš su atitinkamu pirkimu susijusių sprendimų priėmimo proceso ar jo stebėjimo. Jei nust</w:t>
      </w:r>
      <w:r w:rsidR="00F56B6A">
        <w:rPr>
          <w:szCs w:val="24"/>
        </w:rPr>
        <w:t>at</w:t>
      </w:r>
      <w:r w:rsidR="008E5326">
        <w:rPr>
          <w:szCs w:val="24"/>
        </w:rPr>
        <w:t xml:space="preserve">oma, kad į interesų konflikto situaciją patekau atlikdamas stebėtojo funkcijas, pirkimo vykdytojas apie mano atžvilgiu priimtą sprendimą informuoja instituciją ar įstaigą, įgaliojusią mane </w:t>
      </w:r>
      <w:r w:rsidR="00F56B6A">
        <w:rPr>
          <w:szCs w:val="24"/>
        </w:rPr>
        <w:t xml:space="preserve">stebėtojo </w:t>
      </w:r>
      <w:r w:rsidR="008E5326">
        <w:rPr>
          <w:szCs w:val="24"/>
        </w:rPr>
        <w:t>teisėmis dalyvauti viešojo pirkimo komisijos posėdžiuose;</w:t>
      </w:r>
    </w:p>
    <w:p w:rsidR="008E5326" w:rsidRDefault="008E5326" w:rsidP="00227A37">
      <w:pPr>
        <w:suppressAutoHyphens/>
        <w:autoSpaceDE w:val="0"/>
        <w:autoSpaceDN w:val="0"/>
        <w:adjustRightInd w:val="0"/>
        <w:ind w:firstLine="567"/>
        <w:jc w:val="both"/>
        <w:textAlignment w:val="center"/>
        <w:rPr>
          <w:szCs w:val="24"/>
        </w:rPr>
      </w:pPr>
      <w:r>
        <w:rPr>
          <w:szCs w:val="24"/>
        </w:rPr>
        <w:t>3.3.  turiu užpildyti privačių interesų deklaraciją, kaip tai numato Lietuvos Respublikos viešųjų ir privačių interesų valstybinėje</w:t>
      </w:r>
      <w:r w:rsidR="00227A37">
        <w:rPr>
          <w:szCs w:val="24"/>
        </w:rPr>
        <w:t xml:space="preserve"> tarnyboje derinimo įstatymas.*</w:t>
      </w:r>
    </w:p>
    <w:p w:rsidR="008E5326" w:rsidRPr="008E5326" w:rsidRDefault="008E5326" w:rsidP="008E5326">
      <w:pPr>
        <w:suppressAutoHyphens/>
        <w:autoSpaceDE w:val="0"/>
        <w:autoSpaceDN w:val="0"/>
        <w:adjustRightInd w:val="0"/>
        <w:jc w:val="both"/>
        <w:textAlignment w:val="center"/>
        <w:rPr>
          <w:sz w:val="18"/>
          <w:szCs w:val="18"/>
        </w:rPr>
      </w:pPr>
      <w:r>
        <w:rPr>
          <w:szCs w:val="24"/>
        </w:rPr>
        <w:t>*</w:t>
      </w:r>
      <w:r w:rsidRPr="008E5326">
        <w:rPr>
          <w:sz w:val="18"/>
          <w:szCs w:val="18"/>
        </w:rPr>
        <w:t>Šis reikalavimas taikomas viešojo pirkimo komisijos nariams, asmenims, perkančiosios organizacijos vadovo paskirtiems atlikti supaprastintus viešuosius pirkimus, ir viešųjų pirkimų procedūrose dalyvaujantiems ekspertams nuo 2018 m. sausio 1 d.</w:t>
      </w:r>
    </w:p>
    <w:p w:rsidR="006C329C" w:rsidRPr="006C329C" w:rsidRDefault="006C329C" w:rsidP="008E5326">
      <w:pPr>
        <w:suppressAutoHyphens/>
        <w:autoSpaceDE w:val="0"/>
        <w:autoSpaceDN w:val="0"/>
        <w:adjustRightInd w:val="0"/>
        <w:spacing w:line="298" w:lineRule="auto"/>
        <w:jc w:val="both"/>
        <w:textAlignment w:val="center"/>
        <w:rPr>
          <w:sz w:val="22"/>
        </w:rPr>
      </w:pPr>
      <w:r w:rsidRPr="006C329C">
        <w:rPr>
          <w:sz w:val="22"/>
        </w:rPr>
        <w:t xml:space="preserve">____________________ </w:t>
      </w:r>
      <w:r w:rsidRPr="006C329C">
        <w:rPr>
          <w:sz w:val="22"/>
        </w:rPr>
        <w:tab/>
      </w:r>
      <w:r w:rsidR="00227A37">
        <w:rPr>
          <w:sz w:val="22"/>
        </w:rPr>
        <w:t xml:space="preserve">      _____________</w:t>
      </w:r>
      <w:r w:rsidRPr="006C329C">
        <w:rPr>
          <w:sz w:val="22"/>
        </w:rPr>
        <w:tab/>
        <w:t>______________________________</w:t>
      </w:r>
    </w:p>
    <w:p w:rsidR="006C329C" w:rsidRPr="00227A37" w:rsidRDefault="00227A37" w:rsidP="00227A37">
      <w:pPr>
        <w:suppressAutoHyphens/>
        <w:autoSpaceDE w:val="0"/>
        <w:autoSpaceDN w:val="0"/>
        <w:adjustRightInd w:val="0"/>
        <w:spacing w:line="298" w:lineRule="auto"/>
        <w:ind w:firstLine="312"/>
        <w:jc w:val="both"/>
        <w:textAlignment w:val="center"/>
        <w:rPr>
          <w:sz w:val="22"/>
        </w:rPr>
      </w:pPr>
      <w:r>
        <w:rPr>
          <w:i/>
          <w:iCs/>
          <w:sz w:val="22"/>
        </w:rPr>
        <w:t>(pareigos</w:t>
      </w:r>
      <w:r w:rsidR="006C329C" w:rsidRPr="006C329C">
        <w:rPr>
          <w:i/>
          <w:iCs/>
          <w:sz w:val="22"/>
        </w:rPr>
        <w:t xml:space="preserve">) </w:t>
      </w:r>
      <w:r w:rsidR="006C329C" w:rsidRPr="006C329C">
        <w:rPr>
          <w:i/>
          <w:iCs/>
          <w:sz w:val="22"/>
        </w:rPr>
        <w:tab/>
      </w:r>
      <w:r w:rsidR="006C329C" w:rsidRPr="006C329C">
        <w:rPr>
          <w:i/>
          <w:iCs/>
          <w:sz w:val="22"/>
        </w:rPr>
        <w:tab/>
      </w:r>
      <w:r>
        <w:rPr>
          <w:i/>
          <w:iCs/>
          <w:sz w:val="22"/>
        </w:rPr>
        <w:t xml:space="preserve">          (parašas)</w:t>
      </w:r>
      <w:r w:rsidR="006C329C" w:rsidRPr="006C329C">
        <w:rPr>
          <w:i/>
          <w:iCs/>
          <w:sz w:val="22"/>
        </w:rPr>
        <w:tab/>
      </w:r>
      <w:r>
        <w:rPr>
          <w:i/>
          <w:iCs/>
          <w:sz w:val="22"/>
        </w:rPr>
        <w:t xml:space="preserve">             (vardas, pavardė)</w:t>
      </w:r>
    </w:p>
    <w:p w:rsidR="00F16AA8" w:rsidRDefault="00F16AA8" w:rsidP="00F16AA8">
      <w:pPr>
        <w:ind w:left="6480"/>
        <w:rPr>
          <w:szCs w:val="24"/>
          <w:lang w:eastAsia="lt-LT"/>
        </w:rPr>
      </w:pPr>
      <w:r w:rsidRPr="00600A53">
        <w:rPr>
          <w:szCs w:val="24"/>
          <w:lang w:eastAsia="lt-LT"/>
        </w:rPr>
        <w:lastRenderedPageBreak/>
        <w:t>LAB viešųjų pirkimų organiza</w:t>
      </w:r>
      <w:r w:rsidR="002859D4">
        <w:rPr>
          <w:szCs w:val="24"/>
          <w:lang w:eastAsia="lt-LT"/>
        </w:rPr>
        <w:t>vimo ir vykdymo tvarkos ap</w:t>
      </w:r>
      <w:r w:rsidR="00EA47C2">
        <w:rPr>
          <w:szCs w:val="24"/>
          <w:lang w:eastAsia="lt-LT"/>
        </w:rPr>
        <w:t>rašo 6</w:t>
      </w:r>
      <w:r>
        <w:rPr>
          <w:szCs w:val="24"/>
          <w:lang w:eastAsia="lt-LT"/>
        </w:rPr>
        <w:t xml:space="preserve"> </w:t>
      </w:r>
      <w:r w:rsidRPr="00600A53">
        <w:rPr>
          <w:szCs w:val="24"/>
          <w:lang w:eastAsia="lt-LT"/>
        </w:rPr>
        <w:t>priedas</w:t>
      </w:r>
    </w:p>
    <w:p w:rsidR="00F16AA8" w:rsidRDefault="00F16AA8" w:rsidP="00F16AA8">
      <w:pPr>
        <w:rPr>
          <w:szCs w:val="24"/>
          <w:lang w:eastAsia="lt-LT"/>
        </w:rPr>
      </w:pPr>
    </w:p>
    <w:p w:rsidR="006C329C" w:rsidRPr="006C329C" w:rsidRDefault="006C329C" w:rsidP="006C329C">
      <w:pPr>
        <w:rPr>
          <w:sz w:val="22"/>
          <w:szCs w:val="24"/>
          <w:lang w:eastAsia="lt-LT"/>
        </w:rPr>
      </w:pPr>
    </w:p>
    <w:p w:rsidR="006C329C" w:rsidRPr="006C329C" w:rsidRDefault="006C329C" w:rsidP="006C329C">
      <w:pPr>
        <w:suppressAutoHyphens/>
        <w:autoSpaceDE w:val="0"/>
        <w:autoSpaceDN w:val="0"/>
        <w:adjustRightInd w:val="0"/>
        <w:spacing w:line="298" w:lineRule="auto"/>
        <w:ind w:firstLine="312"/>
        <w:jc w:val="both"/>
        <w:textAlignment w:val="center"/>
        <w:rPr>
          <w:sz w:val="22"/>
          <w:szCs w:val="8"/>
        </w:rPr>
      </w:pPr>
    </w:p>
    <w:p w:rsidR="006C329C" w:rsidRPr="006C329C" w:rsidRDefault="006C329C" w:rsidP="006C329C">
      <w:pPr>
        <w:autoSpaceDE w:val="0"/>
        <w:autoSpaceDN w:val="0"/>
        <w:adjustRightInd w:val="0"/>
        <w:jc w:val="center"/>
        <w:rPr>
          <w:b/>
          <w:bCs/>
          <w:sz w:val="22"/>
        </w:rPr>
      </w:pPr>
      <w:r w:rsidRPr="006C329C">
        <w:rPr>
          <w:sz w:val="22"/>
        </w:rPr>
        <w:t>________________________________________________________________________________</w:t>
      </w:r>
    </w:p>
    <w:p w:rsidR="006C329C" w:rsidRPr="006C329C" w:rsidRDefault="006C329C" w:rsidP="006C329C">
      <w:pPr>
        <w:autoSpaceDE w:val="0"/>
        <w:autoSpaceDN w:val="0"/>
        <w:adjustRightInd w:val="0"/>
        <w:jc w:val="center"/>
        <w:rPr>
          <w:sz w:val="22"/>
        </w:rPr>
      </w:pPr>
      <w:r w:rsidRPr="006C329C">
        <w:rPr>
          <w:i/>
          <w:iCs/>
          <w:sz w:val="22"/>
        </w:rPr>
        <w:t>(perkančiosios organizacijos pavadinimas)</w:t>
      </w:r>
    </w:p>
    <w:p w:rsidR="006C329C" w:rsidRPr="006C329C" w:rsidRDefault="006C329C" w:rsidP="006C329C">
      <w:pPr>
        <w:autoSpaceDE w:val="0"/>
        <w:autoSpaceDN w:val="0"/>
        <w:adjustRightInd w:val="0"/>
        <w:jc w:val="center"/>
        <w:rPr>
          <w:sz w:val="22"/>
        </w:rPr>
      </w:pPr>
      <w:r w:rsidRPr="006C329C">
        <w:rPr>
          <w:sz w:val="22"/>
        </w:rPr>
        <w:t>___________________________________________________________________________</w:t>
      </w:r>
    </w:p>
    <w:p w:rsidR="006C329C" w:rsidRPr="006C329C" w:rsidRDefault="006C329C" w:rsidP="006C329C">
      <w:pPr>
        <w:autoSpaceDE w:val="0"/>
        <w:autoSpaceDN w:val="0"/>
        <w:adjustRightInd w:val="0"/>
        <w:jc w:val="center"/>
        <w:rPr>
          <w:b/>
          <w:bCs/>
          <w:sz w:val="22"/>
        </w:rPr>
      </w:pPr>
      <w:r w:rsidRPr="006C329C">
        <w:rPr>
          <w:i/>
          <w:iCs/>
          <w:sz w:val="22"/>
        </w:rPr>
        <w:t>(asmens vardas ir pavardė, pareigos)</w:t>
      </w:r>
    </w:p>
    <w:p w:rsidR="006C329C" w:rsidRPr="006C329C" w:rsidRDefault="006C329C" w:rsidP="006C329C">
      <w:pPr>
        <w:autoSpaceDE w:val="0"/>
        <w:autoSpaceDN w:val="0"/>
        <w:adjustRightInd w:val="0"/>
        <w:jc w:val="center"/>
        <w:rPr>
          <w:b/>
          <w:bCs/>
          <w:sz w:val="22"/>
        </w:rPr>
      </w:pPr>
    </w:p>
    <w:p w:rsidR="006C329C" w:rsidRPr="006C329C" w:rsidRDefault="006C329C" w:rsidP="006C329C">
      <w:pPr>
        <w:autoSpaceDE w:val="0"/>
        <w:autoSpaceDN w:val="0"/>
        <w:adjustRightInd w:val="0"/>
        <w:jc w:val="center"/>
        <w:rPr>
          <w:rFonts w:ascii="TimesLT" w:hAnsi="TimesLT"/>
          <w:b/>
          <w:bCs/>
          <w:sz w:val="22"/>
        </w:rPr>
      </w:pPr>
    </w:p>
    <w:p w:rsidR="006C329C" w:rsidRPr="006C329C" w:rsidRDefault="006C329C" w:rsidP="006C329C">
      <w:pPr>
        <w:autoSpaceDE w:val="0"/>
        <w:autoSpaceDN w:val="0"/>
        <w:adjustRightInd w:val="0"/>
        <w:jc w:val="center"/>
        <w:rPr>
          <w:b/>
          <w:bCs/>
          <w:caps/>
          <w:sz w:val="22"/>
        </w:rPr>
      </w:pPr>
      <w:r w:rsidRPr="006C329C">
        <w:rPr>
          <w:rFonts w:ascii="TimesLT" w:hAnsi="TimesLT"/>
          <w:b/>
          <w:bCs/>
          <w:sz w:val="22"/>
        </w:rPr>
        <w:t>KONFIDENCIALUMO PASIŽADĖJIMAS</w:t>
      </w:r>
    </w:p>
    <w:p w:rsidR="006C329C" w:rsidRPr="006C329C" w:rsidRDefault="006C329C" w:rsidP="006C329C">
      <w:pPr>
        <w:autoSpaceDE w:val="0"/>
        <w:autoSpaceDN w:val="0"/>
        <w:adjustRightInd w:val="0"/>
        <w:jc w:val="center"/>
        <w:rPr>
          <w:b/>
          <w:bCs/>
          <w:sz w:val="22"/>
        </w:rPr>
      </w:pPr>
    </w:p>
    <w:p w:rsidR="006C329C" w:rsidRPr="006C329C" w:rsidRDefault="006C329C" w:rsidP="006C329C">
      <w:pPr>
        <w:autoSpaceDE w:val="0"/>
        <w:autoSpaceDN w:val="0"/>
        <w:adjustRightInd w:val="0"/>
        <w:jc w:val="center"/>
        <w:rPr>
          <w:sz w:val="22"/>
        </w:rPr>
      </w:pPr>
      <w:r w:rsidRPr="006C329C">
        <w:rPr>
          <w:sz w:val="22"/>
        </w:rPr>
        <w:t>20__ m.________________ d.</w:t>
      </w:r>
      <w:r w:rsidR="00227A37">
        <w:rPr>
          <w:sz w:val="22"/>
        </w:rPr>
        <w:t xml:space="preserve"> Nr.</w:t>
      </w:r>
    </w:p>
    <w:p w:rsidR="006C329C" w:rsidRPr="006C329C" w:rsidRDefault="006C329C" w:rsidP="006C329C">
      <w:pPr>
        <w:autoSpaceDE w:val="0"/>
        <w:autoSpaceDN w:val="0"/>
        <w:adjustRightInd w:val="0"/>
        <w:jc w:val="center"/>
        <w:rPr>
          <w:sz w:val="22"/>
        </w:rPr>
      </w:pPr>
      <w:r w:rsidRPr="006C329C">
        <w:rPr>
          <w:sz w:val="22"/>
        </w:rPr>
        <w:t>___________</w:t>
      </w:r>
    </w:p>
    <w:p w:rsidR="006C329C" w:rsidRPr="006C329C" w:rsidRDefault="006C329C" w:rsidP="006C329C">
      <w:pPr>
        <w:autoSpaceDE w:val="0"/>
        <w:autoSpaceDN w:val="0"/>
        <w:adjustRightInd w:val="0"/>
        <w:jc w:val="center"/>
        <w:rPr>
          <w:b/>
          <w:bCs/>
          <w:sz w:val="22"/>
        </w:rPr>
      </w:pPr>
      <w:r w:rsidRPr="006C329C">
        <w:rPr>
          <w:i/>
          <w:iCs/>
          <w:sz w:val="22"/>
        </w:rPr>
        <w:t>(vietovės pavadinimas)</w:t>
      </w:r>
    </w:p>
    <w:p w:rsidR="006C329C" w:rsidRPr="006C329C" w:rsidRDefault="006C329C" w:rsidP="006C329C">
      <w:pPr>
        <w:suppressAutoHyphens/>
        <w:autoSpaceDE w:val="0"/>
        <w:autoSpaceDN w:val="0"/>
        <w:adjustRightInd w:val="0"/>
        <w:spacing w:line="298" w:lineRule="auto"/>
        <w:ind w:firstLine="312"/>
        <w:jc w:val="both"/>
        <w:textAlignment w:val="center"/>
        <w:rPr>
          <w:sz w:val="22"/>
        </w:rPr>
      </w:pP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Būdamas ______________________________________</w:t>
      </w:r>
      <w:r w:rsidR="00227A37">
        <w:rPr>
          <w:szCs w:val="24"/>
        </w:rPr>
        <w:t>___________________________</w:t>
      </w:r>
      <w:r w:rsidRPr="006C329C">
        <w:rPr>
          <w:szCs w:val="24"/>
        </w:rPr>
        <w:t xml:space="preserve">, </w:t>
      </w:r>
    </w:p>
    <w:p w:rsidR="006C329C" w:rsidRPr="006C329C" w:rsidRDefault="006C329C" w:rsidP="006C329C">
      <w:pPr>
        <w:suppressAutoHyphens/>
        <w:autoSpaceDE w:val="0"/>
        <w:autoSpaceDN w:val="0"/>
        <w:adjustRightInd w:val="0"/>
        <w:ind w:firstLine="720"/>
        <w:jc w:val="both"/>
        <w:textAlignment w:val="center"/>
        <w:rPr>
          <w:i/>
          <w:iCs/>
          <w:sz w:val="22"/>
          <w:szCs w:val="22"/>
        </w:rPr>
      </w:pPr>
      <w:r w:rsidRPr="006C329C">
        <w:rPr>
          <w:i/>
          <w:iCs/>
          <w:szCs w:val="24"/>
        </w:rPr>
        <w:tab/>
      </w:r>
      <w:r w:rsidRPr="006C329C">
        <w:rPr>
          <w:i/>
          <w:iCs/>
          <w:szCs w:val="24"/>
        </w:rPr>
        <w:tab/>
      </w:r>
      <w:r w:rsidR="00227A37">
        <w:rPr>
          <w:i/>
          <w:iCs/>
          <w:sz w:val="22"/>
          <w:szCs w:val="22"/>
        </w:rPr>
        <w:t>(komisijos nariu, ekspertu, stebėtoju, pirkimo organizatoriumi</w:t>
      </w:r>
      <w:r w:rsidRPr="006C329C">
        <w:rPr>
          <w:i/>
          <w:iCs/>
          <w:sz w:val="22"/>
          <w:szCs w:val="22"/>
        </w:rPr>
        <w:t>)</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1. Pasižadu:</w:t>
      </w:r>
    </w:p>
    <w:p w:rsidR="00227A37" w:rsidRDefault="006C329C" w:rsidP="006C329C">
      <w:pPr>
        <w:suppressAutoHyphens/>
        <w:autoSpaceDE w:val="0"/>
        <w:autoSpaceDN w:val="0"/>
        <w:adjustRightInd w:val="0"/>
        <w:ind w:firstLine="567"/>
        <w:jc w:val="both"/>
        <w:textAlignment w:val="center"/>
        <w:rPr>
          <w:szCs w:val="24"/>
        </w:rPr>
      </w:pPr>
      <w:r w:rsidRPr="006C329C">
        <w:rPr>
          <w:szCs w:val="24"/>
        </w:rPr>
        <w:t>1.1. saugoti ir tik įstatymų ir kitų teisės aktų nustatytais tikslais ir tvarka naudoti visą s</w:t>
      </w:r>
      <w:r w:rsidR="00227A37">
        <w:rPr>
          <w:szCs w:val="24"/>
        </w:rPr>
        <w:t>u pirkimu susijusią informaciją.</w:t>
      </w:r>
      <w:r w:rsidRPr="006C329C">
        <w:rPr>
          <w:szCs w:val="24"/>
        </w:rPr>
        <w:t xml:space="preserve"> </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1.2. man patikėtus dokumentus</w:t>
      </w:r>
      <w:r w:rsidR="00227A37">
        <w:rPr>
          <w:szCs w:val="24"/>
        </w:rPr>
        <w:t>, kuriuose pateikiama konfidenciali informacija,</w:t>
      </w:r>
      <w:r w:rsidRPr="006C329C">
        <w:rPr>
          <w:szCs w:val="24"/>
        </w:rPr>
        <w:t xml:space="preserve"> saugoti tokiu būdu, kad tretieji asmenys neturėtų galimybės su jais susipažinti ar pasinaudoti;</w:t>
      </w:r>
    </w:p>
    <w:p w:rsidR="006C329C" w:rsidRPr="006C329C" w:rsidRDefault="00227A37" w:rsidP="006C329C">
      <w:pPr>
        <w:suppressAutoHyphens/>
        <w:autoSpaceDE w:val="0"/>
        <w:autoSpaceDN w:val="0"/>
        <w:adjustRightInd w:val="0"/>
        <w:ind w:firstLine="567"/>
        <w:jc w:val="both"/>
        <w:textAlignment w:val="center"/>
        <w:rPr>
          <w:szCs w:val="24"/>
        </w:rPr>
      </w:pPr>
      <w:r>
        <w:rPr>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2. Man žinoma, kad su pirkimu susijusią informaciją, kurią Viešųjų pirkimų į</w:t>
      </w:r>
      <w:r w:rsidR="00227A37">
        <w:rPr>
          <w:szCs w:val="24"/>
        </w:rPr>
        <w:t>statymas ir jo įgyvendinamieji teisės aktai</w:t>
      </w:r>
      <w:r w:rsidRPr="006C329C">
        <w:rPr>
          <w:szCs w:val="24"/>
        </w:rPr>
        <w:t xml:space="preserve"> numato teikti pirkimo procedūrose dalyvaujančioms arba nedalyvaujančioms šalims, galėsi</w:t>
      </w:r>
      <w:r w:rsidR="00227A37">
        <w:rPr>
          <w:szCs w:val="24"/>
        </w:rPr>
        <w:t>u teikti tik įpareigotas K</w:t>
      </w:r>
      <w:r w:rsidR="008353C2">
        <w:rPr>
          <w:szCs w:val="24"/>
        </w:rPr>
        <w:t>omisijos ar direktoriaus</w:t>
      </w:r>
      <w:r w:rsidRPr="006C329C">
        <w:rPr>
          <w:szCs w:val="24"/>
        </w:rPr>
        <w:t xml:space="preserve"> </w:t>
      </w:r>
      <w:r w:rsidR="008353C2">
        <w:rPr>
          <w:szCs w:val="24"/>
        </w:rPr>
        <w:t>(</w:t>
      </w:r>
      <w:r w:rsidRPr="006C329C">
        <w:rPr>
          <w:szCs w:val="24"/>
        </w:rPr>
        <w:t>ar jo įgalioto asmens</w:t>
      </w:r>
      <w:r w:rsidR="008353C2">
        <w:rPr>
          <w:szCs w:val="24"/>
        </w:rPr>
        <w:t>)</w:t>
      </w:r>
      <w:r w:rsidRPr="006C329C">
        <w:rPr>
          <w:szCs w:val="24"/>
        </w:rPr>
        <w:t>. Konfidencialią informaciją galėsiu atskleisti tik Lietuvos Respublikos įstatymų nustatytais atvejais.</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3. Man išaiškinta, kad konfidencialią informaciją sudaro:</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3.1. informacija, kurios</w:t>
      </w:r>
      <w:r w:rsidR="008353C2">
        <w:rPr>
          <w:szCs w:val="24"/>
        </w:rPr>
        <w:t xml:space="preserve"> konfidencialumą nurodė pateikusioji šalis ir</w:t>
      </w:r>
      <w:r w:rsidR="00F56B6A">
        <w:rPr>
          <w:szCs w:val="24"/>
        </w:rPr>
        <w:t xml:space="preserve"> </w:t>
      </w:r>
      <w:r w:rsidR="008353C2">
        <w:rPr>
          <w:szCs w:val="24"/>
        </w:rPr>
        <w:t xml:space="preserve">kurios </w:t>
      </w:r>
      <w:r w:rsidRPr="006C329C">
        <w:rPr>
          <w:szCs w:val="24"/>
        </w:rPr>
        <w:t xml:space="preserve"> atskleidimas nėra privalomas pagal Lietuvos Respublikos teisės aktus;</w:t>
      </w:r>
    </w:p>
    <w:p w:rsidR="006C329C" w:rsidRPr="006C329C" w:rsidRDefault="008353C2" w:rsidP="006C329C">
      <w:pPr>
        <w:suppressAutoHyphens/>
        <w:autoSpaceDE w:val="0"/>
        <w:autoSpaceDN w:val="0"/>
        <w:adjustRightInd w:val="0"/>
        <w:ind w:firstLine="567"/>
        <w:jc w:val="both"/>
        <w:textAlignment w:val="center"/>
        <w:rPr>
          <w:szCs w:val="24"/>
        </w:rPr>
      </w:pPr>
      <w:r>
        <w:rPr>
          <w:szCs w:val="24"/>
        </w:rPr>
        <w:t>3.2. visa su pirkimo dokumentų rengimu ar pirkimo procedūrų vykdymu</w:t>
      </w:r>
      <w:r w:rsidR="006C329C" w:rsidRPr="006C329C">
        <w:rPr>
          <w:szCs w:val="24"/>
        </w:rPr>
        <w:t xml:space="preserve"> susijusi informacija ir dokumentai, </w:t>
      </w:r>
      <w:r>
        <w:rPr>
          <w:szCs w:val="24"/>
        </w:rPr>
        <w:t>kuriuos Viešųjų pirkimų įstatymas ir kiti jo įgyvendinamieji teisės aktai</w:t>
      </w:r>
      <w:r w:rsidR="006C329C" w:rsidRPr="006C329C">
        <w:rPr>
          <w:szCs w:val="24"/>
        </w:rPr>
        <w:t xml:space="preserve"> nenumato teikti pirkimo procedūrose dalyvaujančioms arba nedalyvaujančioms šalims;</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3.3. informacija, jeigu jos atskleidimas prieštarauja įstatymams, daro nuostolių teisėtiems šalių komerciniams interesams arba trukdo užtikrinti sąžiningą konkurenciją.</w:t>
      </w:r>
    </w:p>
    <w:p w:rsidR="006C329C" w:rsidRPr="006C329C" w:rsidRDefault="006C329C" w:rsidP="006C329C">
      <w:pPr>
        <w:suppressAutoHyphens/>
        <w:autoSpaceDE w:val="0"/>
        <w:autoSpaceDN w:val="0"/>
        <w:adjustRightInd w:val="0"/>
        <w:ind w:firstLine="567"/>
        <w:jc w:val="both"/>
        <w:textAlignment w:val="center"/>
        <w:rPr>
          <w:szCs w:val="24"/>
        </w:rPr>
      </w:pPr>
      <w:r w:rsidRPr="006C329C">
        <w:rPr>
          <w:szCs w:val="24"/>
        </w:rPr>
        <w:t>4. Esu įspėtas, kad, pažeidęs šį pasiža</w:t>
      </w:r>
      <w:r w:rsidR="008353C2">
        <w:rPr>
          <w:szCs w:val="24"/>
        </w:rPr>
        <w:t>dėjimą, turėsiu atlyginti Lietuvos aklųjų bibliotekai</w:t>
      </w:r>
      <w:r w:rsidRPr="006C329C">
        <w:rPr>
          <w:szCs w:val="24"/>
        </w:rPr>
        <w:t xml:space="preserve"> ir tiekėjams padarytus nuostolius.</w:t>
      </w:r>
    </w:p>
    <w:p w:rsidR="006C329C" w:rsidRPr="006C329C" w:rsidRDefault="006C329C" w:rsidP="006C329C">
      <w:pPr>
        <w:suppressAutoHyphens/>
        <w:autoSpaceDE w:val="0"/>
        <w:autoSpaceDN w:val="0"/>
        <w:adjustRightInd w:val="0"/>
        <w:ind w:firstLine="720"/>
        <w:jc w:val="both"/>
        <w:textAlignment w:val="center"/>
        <w:rPr>
          <w:szCs w:val="24"/>
        </w:rPr>
      </w:pPr>
    </w:p>
    <w:p w:rsidR="006C329C" w:rsidRPr="006C329C" w:rsidRDefault="006C329C" w:rsidP="006C329C">
      <w:pPr>
        <w:suppressAutoHyphens/>
        <w:autoSpaceDE w:val="0"/>
        <w:autoSpaceDN w:val="0"/>
        <w:adjustRightInd w:val="0"/>
        <w:ind w:firstLine="720"/>
        <w:jc w:val="both"/>
        <w:textAlignment w:val="center"/>
        <w:rPr>
          <w:szCs w:val="24"/>
        </w:rPr>
      </w:pPr>
    </w:p>
    <w:p w:rsidR="006C329C" w:rsidRPr="006C329C" w:rsidRDefault="006C329C" w:rsidP="006C329C">
      <w:pPr>
        <w:suppressAutoHyphens/>
        <w:autoSpaceDE w:val="0"/>
        <w:autoSpaceDN w:val="0"/>
        <w:adjustRightInd w:val="0"/>
        <w:spacing w:line="298" w:lineRule="auto"/>
        <w:ind w:firstLine="312"/>
        <w:jc w:val="both"/>
        <w:textAlignment w:val="center"/>
        <w:rPr>
          <w:szCs w:val="24"/>
        </w:rPr>
      </w:pPr>
      <w:r w:rsidRPr="006C329C">
        <w:rPr>
          <w:szCs w:val="24"/>
        </w:rPr>
        <w:t xml:space="preserve">___________________ </w:t>
      </w:r>
      <w:r w:rsidRPr="006C329C">
        <w:rPr>
          <w:szCs w:val="24"/>
        </w:rPr>
        <w:tab/>
      </w:r>
      <w:r w:rsidRPr="006C329C">
        <w:rPr>
          <w:szCs w:val="24"/>
        </w:rPr>
        <w:tab/>
        <w:t>____________________</w:t>
      </w:r>
    </w:p>
    <w:p w:rsidR="006C329C" w:rsidRPr="006C329C" w:rsidRDefault="006C329C" w:rsidP="006C329C">
      <w:pPr>
        <w:suppressAutoHyphens/>
        <w:autoSpaceDE w:val="0"/>
        <w:autoSpaceDN w:val="0"/>
        <w:adjustRightInd w:val="0"/>
        <w:spacing w:line="298" w:lineRule="auto"/>
        <w:ind w:firstLine="312"/>
        <w:jc w:val="both"/>
        <w:textAlignment w:val="center"/>
        <w:rPr>
          <w:szCs w:val="24"/>
        </w:rPr>
      </w:pPr>
      <w:r w:rsidRPr="006C329C">
        <w:rPr>
          <w:i/>
          <w:iCs/>
          <w:szCs w:val="24"/>
        </w:rPr>
        <w:t xml:space="preserve">(parašas) </w:t>
      </w:r>
      <w:r w:rsidRPr="006C329C">
        <w:rPr>
          <w:i/>
          <w:iCs/>
          <w:szCs w:val="24"/>
        </w:rPr>
        <w:tab/>
      </w:r>
      <w:r w:rsidRPr="006C329C">
        <w:rPr>
          <w:i/>
          <w:iCs/>
          <w:szCs w:val="24"/>
        </w:rPr>
        <w:tab/>
      </w:r>
      <w:r w:rsidRPr="006C329C">
        <w:rPr>
          <w:i/>
          <w:iCs/>
          <w:szCs w:val="24"/>
        </w:rPr>
        <w:tab/>
      </w:r>
      <w:r w:rsidRPr="006C329C">
        <w:rPr>
          <w:i/>
          <w:iCs/>
          <w:szCs w:val="24"/>
        </w:rPr>
        <w:tab/>
      </w:r>
      <w:r w:rsidR="008353C2">
        <w:rPr>
          <w:i/>
          <w:iCs/>
          <w:szCs w:val="24"/>
        </w:rPr>
        <w:t xml:space="preserve">     </w:t>
      </w:r>
      <w:r w:rsidRPr="006C329C">
        <w:rPr>
          <w:i/>
          <w:iCs/>
          <w:szCs w:val="24"/>
        </w:rPr>
        <w:t>(vardas, pavardė)</w:t>
      </w:r>
    </w:p>
    <w:p w:rsidR="006C329C" w:rsidRPr="006C329C" w:rsidRDefault="006C329C" w:rsidP="006C329C">
      <w:pPr>
        <w:suppressAutoHyphens/>
        <w:autoSpaceDE w:val="0"/>
        <w:autoSpaceDN w:val="0"/>
        <w:adjustRightInd w:val="0"/>
        <w:jc w:val="center"/>
        <w:textAlignment w:val="center"/>
        <w:rPr>
          <w:szCs w:val="24"/>
        </w:rPr>
      </w:pPr>
    </w:p>
    <w:p w:rsidR="006C329C" w:rsidRPr="006C329C" w:rsidRDefault="006C329C" w:rsidP="006C329C">
      <w:pPr>
        <w:suppressAutoHyphens/>
        <w:autoSpaceDE w:val="0"/>
        <w:autoSpaceDN w:val="0"/>
        <w:adjustRightInd w:val="0"/>
        <w:jc w:val="center"/>
        <w:textAlignment w:val="center"/>
        <w:rPr>
          <w:szCs w:val="24"/>
        </w:rPr>
      </w:pPr>
    </w:p>
    <w:p w:rsidR="006C329C" w:rsidRPr="006C329C" w:rsidRDefault="006C329C" w:rsidP="006C329C">
      <w:pPr>
        <w:suppressAutoHyphens/>
        <w:autoSpaceDE w:val="0"/>
        <w:autoSpaceDN w:val="0"/>
        <w:adjustRightInd w:val="0"/>
        <w:ind w:left="6235"/>
        <w:jc w:val="center"/>
        <w:textAlignment w:val="center"/>
        <w:rPr>
          <w:szCs w:val="24"/>
        </w:rPr>
      </w:pPr>
    </w:p>
    <w:p w:rsidR="006C329C" w:rsidRPr="006C329C" w:rsidRDefault="006C329C" w:rsidP="006C329C">
      <w:pPr>
        <w:suppressAutoHyphens/>
        <w:autoSpaceDE w:val="0"/>
        <w:autoSpaceDN w:val="0"/>
        <w:adjustRightInd w:val="0"/>
        <w:ind w:left="6235"/>
        <w:jc w:val="center"/>
        <w:textAlignment w:val="center"/>
        <w:rPr>
          <w:szCs w:val="24"/>
        </w:rPr>
      </w:pPr>
    </w:p>
    <w:p w:rsidR="006C329C" w:rsidRPr="006C329C" w:rsidRDefault="006C329C" w:rsidP="006C329C">
      <w:pPr>
        <w:suppressAutoHyphens/>
        <w:autoSpaceDE w:val="0"/>
        <w:autoSpaceDN w:val="0"/>
        <w:adjustRightInd w:val="0"/>
        <w:ind w:left="6235"/>
        <w:jc w:val="center"/>
        <w:textAlignment w:val="center"/>
        <w:rPr>
          <w:szCs w:val="24"/>
        </w:rPr>
      </w:pPr>
    </w:p>
    <w:p w:rsidR="006C329C" w:rsidRPr="006C329C" w:rsidRDefault="006C329C" w:rsidP="006C329C">
      <w:pPr>
        <w:rPr>
          <w:szCs w:val="24"/>
          <w:lang w:eastAsia="lt-LT"/>
        </w:rPr>
      </w:pPr>
    </w:p>
    <w:sectPr w:rsidR="006C329C" w:rsidRPr="006C329C" w:rsidSect="00F708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7A"/>
    <w:rsid w:val="00001E0D"/>
    <w:rsid w:val="00003D37"/>
    <w:rsid w:val="00023664"/>
    <w:rsid w:val="000302C3"/>
    <w:rsid w:val="00115756"/>
    <w:rsid w:val="00134CA8"/>
    <w:rsid w:val="001535D9"/>
    <w:rsid w:val="001F6387"/>
    <w:rsid w:val="00227A37"/>
    <w:rsid w:val="002859D4"/>
    <w:rsid w:val="003170D3"/>
    <w:rsid w:val="0032763F"/>
    <w:rsid w:val="00364E64"/>
    <w:rsid w:val="004073DB"/>
    <w:rsid w:val="0043237A"/>
    <w:rsid w:val="004A7EB2"/>
    <w:rsid w:val="004D219F"/>
    <w:rsid w:val="0054307A"/>
    <w:rsid w:val="00587CC2"/>
    <w:rsid w:val="00600A53"/>
    <w:rsid w:val="00671F5E"/>
    <w:rsid w:val="006A5607"/>
    <w:rsid w:val="006C329C"/>
    <w:rsid w:val="006D2726"/>
    <w:rsid w:val="0078518D"/>
    <w:rsid w:val="00833213"/>
    <w:rsid w:val="008353C2"/>
    <w:rsid w:val="008E5326"/>
    <w:rsid w:val="0093266F"/>
    <w:rsid w:val="00935EA7"/>
    <w:rsid w:val="0095521C"/>
    <w:rsid w:val="00956D1C"/>
    <w:rsid w:val="009D7EB6"/>
    <w:rsid w:val="00A2128D"/>
    <w:rsid w:val="00A34D5C"/>
    <w:rsid w:val="00A51C4E"/>
    <w:rsid w:val="00AC108B"/>
    <w:rsid w:val="00AD1289"/>
    <w:rsid w:val="00AD49F9"/>
    <w:rsid w:val="00B073FD"/>
    <w:rsid w:val="00B54B48"/>
    <w:rsid w:val="00BB3BD8"/>
    <w:rsid w:val="00BB605A"/>
    <w:rsid w:val="00C25E80"/>
    <w:rsid w:val="00D66547"/>
    <w:rsid w:val="00D73F48"/>
    <w:rsid w:val="00D756BE"/>
    <w:rsid w:val="00D75A34"/>
    <w:rsid w:val="00DD7417"/>
    <w:rsid w:val="00E42BD1"/>
    <w:rsid w:val="00E830F8"/>
    <w:rsid w:val="00E96615"/>
    <w:rsid w:val="00EA47C2"/>
    <w:rsid w:val="00F16AA8"/>
    <w:rsid w:val="00F37DF4"/>
    <w:rsid w:val="00F56B6A"/>
    <w:rsid w:val="00F70808"/>
    <w:rsid w:val="00F95A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3237A"/>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237A"/>
    <w:rPr>
      <w:rFonts w:ascii="Times New Roman" w:eastAsia="Times New Roman" w:hAnsi="Times New Roman" w:cs="Times New Roman"/>
      <w:b/>
      <w:bCs/>
      <w:sz w:val="24"/>
      <w:szCs w:val="20"/>
    </w:rPr>
  </w:style>
  <w:style w:type="table" w:styleId="TableGrid">
    <w:name w:val="Table Grid"/>
    <w:basedOn w:val="TableNormal"/>
    <w:uiPriority w:val="59"/>
    <w:rsid w:val="009D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26"/>
    <w:rPr>
      <w:color w:val="808080"/>
    </w:rPr>
  </w:style>
  <w:style w:type="paragraph" w:styleId="BalloonText">
    <w:name w:val="Balloon Text"/>
    <w:basedOn w:val="Normal"/>
    <w:link w:val="BalloonTextChar"/>
    <w:uiPriority w:val="99"/>
    <w:semiHidden/>
    <w:unhideWhenUsed/>
    <w:rsid w:val="006D2726"/>
    <w:rPr>
      <w:rFonts w:ascii="Tahoma" w:hAnsi="Tahoma" w:cs="Tahoma"/>
      <w:sz w:val="16"/>
      <w:szCs w:val="16"/>
    </w:rPr>
  </w:style>
  <w:style w:type="character" w:customStyle="1" w:styleId="BalloonTextChar">
    <w:name w:val="Balloon Text Char"/>
    <w:basedOn w:val="DefaultParagraphFont"/>
    <w:link w:val="BalloonText"/>
    <w:uiPriority w:val="99"/>
    <w:semiHidden/>
    <w:rsid w:val="006D2726"/>
    <w:rPr>
      <w:rFonts w:ascii="Tahoma" w:eastAsia="Times New Roman" w:hAnsi="Tahoma" w:cs="Tahoma"/>
      <w:sz w:val="16"/>
      <w:szCs w:val="16"/>
    </w:rPr>
  </w:style>
  <w:style w:type="paragraph" w:customStyle="1" w:styleId="Linija">
    <w:name w:val="Linija"/>
    <w:basedOn w:val="Normal"/>
    <w:rsid w:val="00364E64"/>
    <w:pPr>
      <w:suppressAutoHyphens/>
      <w:autoSpaceDE w:val="0"/>
      <w:autoSpaceDN w:val="0"/>
      <w:adjustRightInd w:val="0"/>
      <w:spacing w:line="297" w:lineRule="auto"/>
      <w:jc w:val="center"/>
    </w:pPr>
    <w:rPr>
      <w:color w:val="000000"/>
      <w:sz w:val="12"/>
      <w:szCs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3237A"/>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237A"/>
    <w:rPr>
      <w:rFonts w:ascii="Times New Roman" w:eastAsia="Times New Roman" w:hAnsi="Times New Roman" w:cs="Times New Roman"/>
      <w:b/>
      <w:bCs/>
      <w:sz w:val="24"/>
      <w:szCs w:val="20"/>
    </w:rPr>
  </w:style>
  <w:style w:type="table" w:styleId="TableGrid">
    <w:name w:val="Table Grid"/>
    <w:basedOn w:val="TableNormal"/>
    <w:uiPriority w:val="59"/>
    <w:rsid w:val="009D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26"/>
    <w:rPr>
      <w:color w:val="808080"/>
    </w:rPr>
  </w:style>
  <w:style w:type="paragraph" w:styleId="BalloonText">
    <w:name w:val="Balloon Text"/>
    <w:basedOn w:val="Normal"/>
    <w:link w:val="BalloonTextChar"/>
    <w:uiPriority w:val="99"/>
    <w:semiHidden/>
    <w:unhideWhenUsed/>
    <w:rsid w:val="006D2726"/>
    <w:rPr>
      <w:rFonts w:ascii="Tahoma" w:hAnsi="Tahoma" w:cs="Tahoma"/>
      <w:sz w:val="16"/>
      <w:szCs w:val="16"/>
    </w:rPr>
  </w:style>
  <w:style w:type="character" w:customStyle="1" w:styleId="BalloonTextChar">
    <w:name w:val="Balloon Text Char"/>
    <w:basedOn w:val="DefaultParagraphFont"/>
    <w:link w:val="BalloonText"/>
    <w:uiPriority w:val="99"/>
    <w:semiHidden/>
    <w:rsid w:val="006D2726"/>
    <w:rPr>
      <w:rFonts w:ascii="Tahoma" w:eastAsia="Times New Roman" w:hAnsi="Tahoma" w:cs="Tahoma"/>
      <w:sz w:val="16"/>
      <w:szCs w:val="16"/>
    </w:rPr>
  </w:style>
  <w:style w:type="paragraph" w:customStyle="1" w:styleId="Linija">
    <w:name w:val="Linija"/>
    <w:basedOn w:val="Normal"/>
    <w:rsid w:val="00364E64"/>
    <w:pPr>
      <w:suppressAutoHyphens/>
      <w:autoSpaceDE w:val="0"/>
      <w:autoSpaceDN w:val="0"/>
      <w:adjustRightInd w:val="0"/>
      <w:spacing w:line="297" w:lineRule="auto"/>
      <w:jc w:val="center"/>
    </w:pPr>
    <w:rPr>
      <w:color w:val="000000"/>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4CF9-258C-4B39-953B-3FA9006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17278</Words>
  <Characters>9850</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dc:creator>
  <cp:lastModifiedBy>Alvydas_Cerniauskas</cp:lastModifiedBy>
  <cp:revision>8</cp:revision>
  <cp:lastPrinted>2017-11-06T09:05:00Z</cp:lastPrinted>
  <dcterms:created xsi:type="dcterms:W3CDTF">2017-11-06T08:53:00Z</dcterms:created>
  <dcterms:modified xsi:type="dcterms:W3CDTF">2017-11-06T09:05:00Z</dcterms:modified>
</cp:coreProperties>
</file>