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1" w:rsidRDefault="009105EE" w:rsidP="00832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E530B5" w:rsidRPr="00715B22">
        <w:rPr>
          <w:rFonts w:ascii="Times New Roman" w:hAnsi="Times New Roman" w:cs="Times New Roman"/>
          <w:b/>
          <w:sz w:val="24"/>
          <w:szCs w:val="24"/>
        </w:rPr>
        <w:t>M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9ED" w:rsidRPr="00715B22">
        <w:rPr>
          <w:rFonts w:ascii="Times New Roman" w:hAnsi="Times New Roman" w:cs="Times New Roman"/>
          <w:b/>
          <w:sz w:val="24"/>
          <w:szCs w:val="24"/>
        </w:rPr>
        <w:t xml:space="preserve">TAKTILINIŲ KNYGŲ KONKURSO </w:t>
      </w:r>
    </w:p>
    <w:p w:rsidR="00244437" w:rsidRPr="00715B22" w:rsidRDefault="00E530B5" w:rsidP="00832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530B5">
        <w:rPr>
          <w:rFonts w:ascii="Times New Roman" w:hAnsi="Times New Roman" w:cs="Times New Roman"/>
          <w:b/>
          <w:sz w:val="24"/>
          <w:szCs w:val="24"/>
        </w:rPr>
        <w:t>TYPHLO &amp; TACTUS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32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5EE" w:rsidRPr="00715B22">
        <w:rPr>
          <w:rFonts w:ascii="Times New Roman" w:hAnsi="Times New Roman" w:cs="Times New Roman"/>
          <w:b/>
          <w:sz w:val="24"/>
          <w:szCs w:val="24"/>
        </w:rPr>
        <w:t>TAISYKLĖS</w:t>
      </w:r>
    </w:p>
    <w:p w:rsidR="00DB3960" w:rsidRPr="00715B22" w:rsidRDefault="00DB3960">
      <w:pPr>
        <w:rPr>
          <w:rFonts w:ascii="Times New Roman" w:hAnsi="Times New Roman" w:cs="Times New Roman"/>
          <w:b/>
          <w:sz w:val="24"/>
          <w:szCs w:val="24"/>
        </w:rPr>
      </w:pPr>
    </w:p>
    <w:p w:rsidR="00244437" w:rsidRPr="00715B22" w:rsidRDefault="009105EE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2019 m</w:t>
      </w:r>
      <w:r w:rsidR="00DB3960" w:rsidRPr="00715B22">
        <w:rPr>
          <w:rFonts w:ascii="Times New Roman" w:hAnsi="Times New Roman" w:cs="Times New Roman"/>
          <w:sz w:val="24"/>
          <w:szCs w:val="24"/>
        </w:rPr>
        <w:t>et</w:t>
      </w:r>
      <w:r w:rsidR="00F05D34">
        <w:rPr>
          <w:rFonts w:ascii="Times New Roman" w:hAnsi="Times New Roman" w:cs="Times New Roman"/>
          <w:sz w:val="24"/>
          <w:szCs w:val="24"/>
        </w:rPr>
        <w:t>ų</w:t>
      </w:r>
      <w:r w:rsidRPr="00715B22">
        <w:rPr>
          <w:rFonts w:ascii="Times New Roman" w:hAnsi="Times New Roman" w:cs="Times New Roman"/>
          <w:sz w:val="24"/>
          <w:szCs w:val="24"/>
        </w:rPr>
        <w:t xml:space="preserve"> konkursas vyksta Belgijoje</w:t>
      </w:r>
    </w:p>
    <w:p w:rsidR="00244437" w:rsidRPr="00715B22" w:rsidRDefault="009105EE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Knygas </w:t>
      </w:r>
      <w:r w:rsidR="00DB3960" w:rsidRPr="00715B22">
        <w:rPr>
          <w:rFonts w:ascii="Times New Roman" w:hAnsi="Times New Roman" w:cs="Times New Roman"/>
          <w:sz w:val="24"/>
          <w:szCs w:val="24"/>
        </w:rPr>
        <w:t xml:space="preserve">prašome </w:t>
      </w:r>
      <w:r w:rsidRPr="00715B22">
        <w:rPr>
          <w:rFonts w:ascii="Times New Roman" w:hAnsi="Times New Roman" w:cs="Times New Roman"/>
          <w:sz w:val="24"/>
          <w:szCs w:val="24"/>
        </w:rPr>
        <w:t>siųsti adresu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ONA </w:t>
      </w:r>
      <w:r w:rsidR="00832BA1">
        <w:rPr>
          <w:rFonts w:ascii="Times New Roman" w:hAnsi="Times New Roman" w:cs="Times New Roman"/>
          <w:sz w:val="24"/>
          <w:szCs w:val="24"/>
        </w:rPr>
        <w:t>–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9D" w:rsidRPr="00715B22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9D" w:rsidRPr="00715B22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9D" w:rsidRPr="00715B22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9D" w:rsidRPr="00715B22">
        <w:rPr>
          <w:rFonts w:ascii="Times New Roman" w:hAnsi="Times New Roman" w:cs="Times New Roman"/>
          <w:sz w:val="24"/>
          <w:szCs w:val="24"/>
        </w:rPr>
        <w:t>Aveugles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>,</w:t>
      </w:r>
      <w:r w:rsidR="001E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A49">
        <w:rPr>
          <w:rFonts w:ascii="Times New Roman" w:hAnsi="Times New Roman" w:cs="Times New Roman"/>
          <w:sz w:val="24"/>
          <w:szCs w:val="24"/>
        </w:rPr>
        <w:t>Sandrine</w:t>
      </w:r>
      <w:proofErr w:type="spellEnd"/>
      <w:r w:rsidR="001E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A49">
        <w:rPr>
          <w:rFonts w:ascii="Times New Roman" w:hAnsi="Times New Roman" w:cs="Times New Roman"/>
          <w:sz w:val="24"/>
          <w:szCs w:val="24"/>
        </w:rPr>
        <w:t>Pironet</w:t>
      </w:r>
      <w:proofErr w:type="spellEnd"/>
      <w:r w:rsidR="001E5A49">
        <w:rPr>
          <w:rFonts w:ascii="Times New Roman" w:hAnsi="Times New Roman" w:cs="Times New Roman"/>
          <w:sz w:val="24"/>
          <w:szCs w:val="24"/>
        </w:rPr>
        <w:t>,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49" w:rsidRDefault="00D928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B22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Boulevard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Woluwe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bte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1, 1200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Bruxelles</w:t>
      </w:r>
      <w:proofErr w:type="spellEnd"/>
    </w:p>
    <w:p w:rsidR="00244437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Tel</w:t>
      </w:r>
      <w:r w:rsidR="00832BA1">
        <w:rPr>
          <w:rFonts w:ascii="Times New Roman" w:hAnsi="Times New Roman" w:cs="Times New Roman"/>
          <w:sz w:val="24"/>
          <w:szCs w:val="24"/>
        </w:rPr>
        <w:t>.</w:t>
      </w:r>
      <w:r w:rsidRPr="00715B22">
        <w:rPr>
          <w:rFonts w:ascii="Times New Roman" w:hAnsi="Times New Roman" w:cs="Times New Roman"/>
          <w:sz w:val="24"/>
          <w:szCs w:val="24"/>
        </w:rPr>
        <w:t xml:space="preserve"> 0032 241 65 68 </w:t>
      </w:r>
    </w:p>
    <w:p w:rsidR="009105EE" w:rsidRPr="00715B22" w:rsidRDefault="009105EE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El. p</w:t>
      </w:r>
      <w:r w:rsidR="00832BA1">
        <w:rPr>
          <w:rFonts w:ascii="Times New Roman" w:hAnsi="Times New Roman" w:cs="Times New Roman"/>
          <w:sz w:val="24"/>
          <w:szCs w:val="24"/>
        </w:rPr>
        <w:t>.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2BA1" w:rsidRPr="005842FF">
          <w:rPr>
            <w:rStyle w:val="Hipersaitas"/>
            <w:rFonts w:ascii="Times New Roman" w:hAnsi="Times New Roman" w:cs="Times New Roman"/>
            <w:sz w:val="24"/>
            <w:szCs w:val="24"/>
          </w:rPr>
          <w:t>bibliotheque@ona.be</w:t>
        </w:r>
      </w:hyperlink>
      <w:r w:rsidR="00832BA1">
        <w:rPr>
          <w:rFonts w:ascii="Times New Roman" w:hAnsi="Times New Roman" w:cs="Times New Roman"/>
          <w:sz w:val="24"/>
          <w:szCs w:val="24"/>
        </w:rPr>
        <w:t xml:space="preserve"> 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4D" w:rsidRPr="00715B22" w:rsidRDefault="00BA407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32BA1" w:rsidRPr="005842FF">
          <w:rPr>
            <w:rStyle w:val="Hipersaitas"/>
            <w:rFonts w:ascii="Times New Roman" w:hAnsi="Times New Roman" w:cs="Times New Roman"/>
            <w:sz w:val="24"/>
            <w:szCs w:val="24"/>
          </w:rPr>
          <w:t>www.ona.be</w:t>
        </w:r>
      </w:hyperlink>
      <w:r w:rsidR="00832BA1">
        <w:rPr>
          <w:rFonts w:ascii="Times New Roman" w:hAnsi="Times New Roman" w:cs="Times New Roman"/>
          <w:sz w:val="24"/>
          <w:szCs w:val="24"/>
        </w:rPr>
        <w:t xml:space="preserve"> 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60" w:rsidRPr="00715B22" w:rsidRDefault="00DB3960">
      <w:pPr>
        <w:rPr>
          <w:rFonts w:ascii="Times New Roman" w:hAnsi="Times New Roman" w:cs="Times New Roman"/>
          <w:b/>
          <w:sz w:val="24"/>
          <w:szCs w:val="24"/>
        </w:rPr>
      </w:pPr>
    </w:p>
    <w:p w:rsidR="005719E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</w:t>
      </w:r>
      <w:r w:rsidR="009105EE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</w:p>
    <w:p w:rsidR="00E530B5" w:rsidRDefault="00E530B5" w:rsidP="005719ED">
      <w:pPr>
        <w:rPr>
          <w:rFonts w:ascii="Times New Roman" w:hAnsi="Times New Roman" w:cs="Times New Roman"/>
          <w:sz w:val="24"/>
          <w:szCs w:val="24"/>
        </w:rPr>
      </w:pPr>
      <w:r w:rsidRPr="00E530B5">
        <w:rPr>
          <w:rFonts w:ascii="Times New Roman" w:hAnsi="Times New Roman" w:cs="Times New Roman"/>
          <w:sz w:val="24"/>
          <w:szCs w:val="24"/>
        </w:rPr>
        <w:t>Šiam konkursui pristatytos knygos skiriamos akliems arba silpnaregiams vaikams iki 12 metų.</w:t>
      </w:r>
    </w:p>
    <w:p w:rsidR="005719ED" w:rsidRPr="00715B22" w:rsidRDefault="005719ED" w:rsidP="005719E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2</w:t>
      </w:r>
      <w:r w:rsidR="005719ED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0B5" w:rsidRPr="00E530B5" w:rsidRDefault="00E530B5" w:rsidP="0087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 pristatyta k</w:t>
      </w:r>
      <w:r w:rsidRPr="00E530B5">
        <w:rPr>
          <w:rFonts w:ascii="Times New Roman" w:hAnsi="Times New Roman" w:cs="Times New Roman"/>
          <w:sz w:val="24"/>
          <w:szCs w:val="24"/>
        </w:rPr>
        <w:t xml:space="preserve">nyga gali būti jūsų pačių kūrinys, tada jos tekstui ir iliustracijoms autorių teisės taikomos nebus. Yra ir kita galimybė: sukurti pagal leidyklos reginčiųjų raštu išleistą knygą – šiuo atveju turėsite pateikti leidyklos sutikimą kurti </w:t>
      </w:r>
      <w:proofErr w:type="spellStart"/>
      <w:r w:rsidRPr="00E530B5">
        <w:rPr>
          <w:rFonts w:ascii="Times New Roman" w:hAnsi="Times New Roman" w:cs="Times New Roman"/>
          <w:sz w:val="24"/>
          <w:szCs w:val="24"/>
        </w:rPr>
        <w:t>taktilinę</w:t>
      </w:r>
      <w:proofErr w:type="spellEnd"/>
      <w:r w:rsidRPr="00E530B5">
        <w:rPr>
          <w:rFonts w:ascii="Times New Roman" w:hAnsi="Times New Roman" w:cs="Times New Roman"/>
          <w:sz w:val="24"/>
          <w:szCs w:val="24"/>
        </w:rPr>
        <w:t xml:space="preserve"> knygos versiją ir platinti ją keliose valstybėse. Trečia galimybė – kurti liečiamąją knygą pagal liaudies pasaką arba kitokią visuomenei viešai prieinamą istoriją. Tekstą prašome išversti į prancūzų ir anglų kalbas. Prizines vietas užėmusios knygos bus apdovanotos piniginiais ir daiktiniais prizais. Pirmąją vietą laimėjusi knyga pateks į Tarptautinio liečiamųjų iliustruotų knygų muziejaus (</w:t>
      </w:r>
      <w:proofErr w:type="spellStart"/>
      <w:r w:rsidRPr="00E530B5">
        <w:rPr>
          <w:rFonts w:ascii="Times New Roman" w:hAnsi="Times New Roman" w:cs="Times New Roman"/>
          <w:sz w:val="24"/>
          <w:szCs w:val="24"/>
        </w:rPr>
        <w:t>iMoTiB</w:t>
      </w:r>
      <w:proofErr w:type="spellEnd"/>
      <w:r w:rsidRPr="00E530B5">
        <w:rPr>
          <w:rFonts w:ascii="Times New Roman" w:hAnsi="Times New Roman" w:cs="Times New Roman"/>
          <w:sz w:val="24"/>
          <w:szCs w:val="24"/>
        </w:rPr>
        <w:t>), esančio Dižone, Prancūzijoje, fondą.</w:t>
      </w:r>
    </w:p>
    <w:p w:rsidR="00E530B5" w:rsidRDefault="008723D0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 xml:space="preserve">Visais paminėtais atvejais visos konkursui pristatytos knygos turi būti padarytos iki galo, </w:t>
      </w:r>
      <w:r w:rsidR="00E45B18"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B22">
        <w:rPr>
          <w:rFonts w:ascii="Times New Roman" w:hAnsi="Times New Roman" w:cs="Times New Roman"/>
          <w:b/>
          <w:sz w:val="24"/>
          <w:szCs w:val="24"/>
        </w:rPr>
        <w:t>išbaigtos.</w:t>
      </w:r>
    </w:p>
    <w:p w:rsidR="00E530B5" w:rsidRDefault="00E530B5">
      <w:pPr>
        <w:rPr>
          <w:rFonts w:ascii="Times New Roman" w:hAnsi="Times New Roman" w:cs="Times New Roman"/>
          <w:b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3</w:t>
      </w:r>
      <w:r w:rsidR="008723D0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54D" w:rsidRDefault="00D83D42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Visos konkursui teikiamos knygos turėtų būti pagamintos </w:t>
      </w:r>
      <w:r w:rsidR="00E45B18" w:rsidRPr="00715B22">
        <w:rPr>
          <w:rFonts w:ascii="Times New Roman" w:hAnsi="Times New Roman" w:cs="Times New Roman"/>
          <w:sz w:val="24"/>
          <w:szCs w:val="24"/>
        </w:rPr>
        <w:t>pakankamai</w:t>
      </w:r>
      <w:r w:rsidRPr="00715B22">
        <w:rPr>
          <w:rFonts w:ascii="Times New Roman" w:hAnsi="Times New Roman" w:cs="Times New Roman"/>
          <w:sz w:val="24"/>
          <w:szCs w:val="24"/>
        </w:rPr>
        <w:t xml:space="preserve"> kokybiškai (įskaitant įrišimą, spausdinimo kokybę ir iliustracijų pritvirtinimą). </w:t>
      </w:r>
      <w:r w:rsidR="00416E93">
        <w:rPr>
          <w:rFonts w:ascii="Times New Roman" w:hAnsi="Times New Roman" w:cs="Times New Roman"/>
          <w:sz w:val="24"/>
          <w:szCs w:val="24"/>
        </w:rPr>
        <w:t>Būtina atsižvelgti</w:t>
      </w:r>
      <w:r w:rsidRPr="00715B22">
        <w:rPr>
          <w:rFonts w:ascii="Times New Roman" w:hAnsi="Times New Roman" w:cs="Times New Roman"/>
          <w:sz w:val="24"/>
          <w:szCs w:val="24"/>
        </w:rPr>
        <w:t xml:space="preserve"> į šiuos dalykus:</w:t>
      </w:r>
    </w:p>
    <w:p w:rsidR="008B254D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b/>
          <w:sz w:val="24"/>
          <w:szCs w:val="24"/>
        </w:rPr>
        <w:t>1</w:t>
      </w:r>
      <w:r w:rsidR="00E530B5" w:rsidRPr="00D46AAF">
        <w:rPr>
          <w:rFonts w:ascii="Times New Roman" w:hAnsi="Times New Roman" w:cs="Times New Roman"/>
          <w:b/>
          <w:sz w:val="24"/>
          <w:szCs w:val="24"/>
        </w:rPr>
        <w:t>.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D83D42" w:rsidRPr="00715B22">
        <w:rPr>
          <w:rFonts w:ascii="Times New Roman" w:hAnsi="Times New Roman" w:cs="Times New Roman"/>
          <w:b/>
          <w:sz w:val="24"/>
          <w:szCs w:val="24"/>
        </w:rPr>
        <w:t>Liečiamoji</w:t>
      </w:r>
      <w:r w:rsidR="00E530B5">
        <w:rPr>
          <w:rFonts w:ascii="Times New Roman" w:hAnsi="Times New Roman" w:cs="Times New Roman"/>
          <w:b/>
          <w:sz w:val="24"/>
          <w:szCs w:val="24"/>
        </w:rPr>
        <w:t xml:space="preserve"> (reljefinė)</w:t>
      </w:r>
      <w:r w:rsidR="00D83D42" w:rsidRPr="00715B22">
        <w:rPr>
          <w:rFonts w:ascii="Times New Roman" w:hAnsi="Times New Roman" w:cs="Times New Roman"/>
          <w:b/>
          <w:sz w:val="24"/>
          <w:szCs w:val="24"/>
        </w:rPr>
        <w:t xml:space="preserve"> iliustracija</w:t>
      </w:r>
    </w:p>
    <w:p w:rsidR="008B254D" w:rsidRDefault="00D83D42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Iliustracijos</w:t>
      </w:r>
      <w:r w:rsidR="00E530B5">
        <w:rPr>
          <w:rFonts w:ascii="Times New Roman" w:hAnsi="Times New Roman" w:cs="Times New Roman"/>
          <w:sz w:val="24"/>
          <w:szCs w:val="24"/>
        </w:rPr>
        <w:t xml:space="preserve"> gali būti</w:t>
      </w:r>
      <w:r w:rsidRPr="00715B22">
        <w:rPr>
          <w:rFonts w:ascii="Times New Roman" w:hAnsi="Times New Roman" w:cs="Times New Roman"/>
          <w:sz w:val="24"/>
          <w:szCs w:val="24"/>
        </w:rPr>
        <w:t xml:space="preserve"> išk</w:t>
      </w:r>
      <w:r w:rsidR="00E530B5">
        <w:rPr>
          <w:rFonts w:ascii="Times New Roman" w:hAnsi="Times New Roman" w:cs="Times New Roman"/>
          <w:sz w:val="24"/>
          <w:szCs w:val="24"/>
        </w:rPr>
        <w:t>irptos</w:t>
      </w:r>
      <w:r w:rsidRPr="00715B22">
        <w:rPr>
          <w:rFonts w:ascii="Times New Roman" w:hAnsi="Times New Roman" w:cs="Times New Roman"/>
          <w:sz w:val="24"/>
          <w:szCs w:val="24"/>
        </w:rPr>
        <w:t xml:space="preserve"> ir priklijuo</w:t>
      </w:r>
      <w:r w:rsidR="00E530B5">
        <w:rPr>
          <w:rFonts w:ascii="Times New Roman" w:hAnsi="Times New Roman" w:cs="Times New Roman"/>
          <w:sz w:val="24"/>
          <w:szCs w:val="24"/>
        </w:rPr>
        <w:t>tos</w:t>
      </w:r>
      <w:r w:rsidRPr="00715B22">
        <w:rPr>
          <w:rFonts w:ascii="Times New Roman" w:hAnsi="Times New Roman" w:cs="Times New Roman"/>
          <w:sz w:val="24"/>
          <w:szCs w:val="24"/>
        </w:rPr>
        <w:t xml:space="preserve">, </w:t>
      </w:r>
      <w:r w:rsidR="00E530B5" w:rsidRPr="00715B22">
        <w:rPr>
          <w:rFonts w:ascii="Times New Roman" w:hAnsi="Times New Roman" w:cs="Times New Roman"/>
          <w:sz w:val="24"/>
          <w:szCs w:val="24"/>
        </w:rPr>
        <w:t xml:space="preserve">terminiu būdu </w:t>
      </w:r>
      <w:r w:rsidRPr="00715B22">
        <w:rPr>
          <w:rFonts w:ascii="Times New Roman" w:hAnsi="Times New Roman" w:cs="Times New Roman"/>
          <w:sz w:val="24"/>
          <w:szCs w:val="24"/>
        </w:rPr>
        <w:t>pagamin</w:t>
      </w:r>
      <w:r w:rsidR="00E530B5">
        <w:rPr>
          <w:rFonts w:ascii="Times New Roman" w:hAnsi="Times New Roman" w:cs="Times New Roman"/>
          <w:sz w:val="24"/>
          <w:szCs w:val="24"/>
        </w:rPr>
        <w:t>tos</w:t>
      </w:r>
      <w:r w:rsidRPr="00715B22">
        <w:rPr>
          <w:rFonts w:ascii="Times New Roman" w:hAnsi="Times New Roman" w:cs="Times New Roman"/>
          <w:sz w:val="24"/>
          <w:szCs w:val="24"/>
        </w:rPr>
        <w:t xml:space="preserve"> iš plastiko arba </w:t>
      </w:r>
      <w:r w:rsidR="00E530B5">
        <w:rPr>
          <w:rFonts w:ascii="Times New Roman" w:hAnsi="Times New Roman" w:cs="Times New Roman"/>
          <w:sz w:val="24"/>
          <w:szCs w:val="24"/>
        </w:rPr>
        <w:t>padaryti</w:t>
      </w:r>
      <w:r w:rsidRPr="00715B22">
        <w:rPr>
          <w:rFonts w:ascii="Times New Roman" w:hAnsi="Times New Roman" w:cs="Times New Roman"/>
          <w:sz w:val="24"/>
          <w:szCs w:val="24"/>
        </w:rPr>
        <w:t xml:space="preserve"> reljefiniai įspaudai. Iš audinio pasiūtos knygos taip pat tinka šiam konkursui.</w:t>
      </w:r>
    </w:p>
    <w:p w:rsidR="00832BA1" w:rsidRPr="00715B22" w:rsidRDefault="00832BA1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D46AA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530B5" w:rsidRPr="00D46AAF">
        <w:rPr>
          <w:rFonts w:ascii="Times New Roman" w:hAnsi="Times New Roman" w:cs="Times New Roman"/>
          <w:b/>
          <w:sz w:val="24"/>
          <w:szCs w:val="24"/>
        </w:rPr>
        <w:t>.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D83D42" w:rsidRPr="00715B22">
        <w:rPr>
          <w:rFonts w:ascii="Times New Roman" w:hAnsi="Times New Roman" w:cs="Times New Roman"/>
          <w:b/>
          <w:sz w:val="24"/>
          <w:szCs w:val="24"/>
        </w:rPr>
        <w:t>Tekstas</w:t>
      </w:r>
    </w:p>
    <w:p w:rsidR="008B254D" w:rsidRPr="00715B22" w:rsidRDefault="00D83D42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Jei knygoje yra tekstas,</w:t>
      </w:r>
      <w:r w:rsidR="00E530B5">
        <w:rPr>
          <w:rFonts w:ascii="Times New Roman" w:hAnsi="Times New Roman" w:cs="Times New Roman"/>
          <w:sz w:val="24"/>
          <w:szCs w:val="24"/>
        </w:rPr>
        <w:t xml:space="preserve"> jo</w:t>
      </w:r>
      <w:r w:rsidRPr="00715B22">
        <w:rPr>
          <w:rFonts w:ascii="Times New Roman" w:hAnsi="Times New Roman" w:cs="Times New Roman"/>
          <w:sz w:val="24"/>
          <w:szCs w:val="24"/>
        </w:rPr>
        <w:t xml:space="preserve"> šriftas turi būti aiškus</w:t>
      </w:r>
      <w:r w:rsidR="00E530B5">
        <w:rPr>
          <w:rFonts w:ascii="Times New Roman" w:hAnsi="Times New Roman" w:cs="Times New Roman"/>
          <w:sz w:val="24"/>
          <w:szCs w:val="24"/>
        </w:rPr>
        <w:t xml:space="preserve">, </w:t>
      </w:r>
      <w:r w:rsidRPr="00715B22">
        <w:rPr>
          <w:rFonts w:ascii="Times New Roman" w:hAnsi="Times New Roman" w:cs="Times New Roman"/>
          <w:sz w:val="24"/>
          <w:szCs w:val="24"/>
        </w:rPr>
        <w:t>stamb</w:t>
      </w:r>
      <w:r w:rsidR="00E530B5">
        <w:rPr>
          <w:rFonts w:ascii="Times New Roman" w:hAnsi="Times New Roman" w:cs="Times New Roman"/>
          <w:sz w:val="24"/>
          <w:szCs w:val="24"/>
        </w:rPr>
        <w:t>us</w:t>
      </w:r>
      <w:r w:rsidRPr="00715B22">
        <w:rPr>
          <w:rFonts w:ascii="Times New Roman" w:hAnsi="Times New Roman" w:cs="Times New Roman"/>
          <w:sz w:val="24"/>
          <w:szCs w:val="24"/>
        </w:rPr>
        <w:t xml:space="preserve"> (ne mažesni</w:t>
      </w:r>
      <w:r w:rsidR="00E530B5">
        <w:rPr>
          <w:rFonts w:ascii="Times New Roman" w:hAnsi="Times New Roman" w:cs="Times New Roman"/>
          <w:sz w:val="24"/>
          <w:szCs w:val="24"/>
        </w:rPr>
        <w:t>s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E530B5">
        <w:rPr>
          <w:rFonts w:ascii="Times New Roman" w:hAnsi="Times New Roman" w:cs="Times New Roman"/>
          <w:sz w:val="24"/>
          <w:szCs w:val="24"/>
        </w:rPr>
        <w:t>nei</w:t>
      </w:r>
      <w:r w:rsidRPr="00715B2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E530B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E530B5">
        <w:rPr>
          <w:rFonts w:ascii="Times New Roman" w:hAnsi="Times New Roman" w:cs="Times New Roman"/>
          <w:sz w:val="24"/>
          <w:szCs w:val="24"/>
        </w:rPr>
        <w:t xml:space="preserve"> </w:t>
      </w:r>
      <w:r w:rsidRPr="00715B22">
        <w:rPr>
          <w:rFonts w:ascii="Times New Roman" w:hAnsi="Times New Roman" w:cs="Times New Roman"/>
          <w:sz w:val="24"/>
          <w:szCs w:val="24"/>
        </w:rPr>
        <w:t xml:space="preserve">dydžio) ir </w:t>
      </w:r>
      <w:r w:rsidR="00E530B5">
        <w:rPr>
          <w:rFonts w:ascii="Times New Roman" w:hAnsi="Times New Roman" w:cs="Times New Roman"/>
          <w:sz w:val="24"/>
          <w:szCs w:val="24"/>
        </w:rPr>
        <w:t xml:space="preserve">išspausdintas </w:t>
      </w:r>
      <w:r w:rsidRPr="00715B22">
        <w:rPr>
          <w:rFonts w:ascii="Times New Roman" w:hAnsi="Times New Roman" w:cs="Times New Roman"/>
          <w:sz w:val="24"/>
          <w:szCs w:val="24"/>
        </w:rPr>
        <w:t>Brailio raštu.</w:t>
      </w:r>
    </w:p>
    <w:p w:rsidR="008B254D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b/>
          <w:sz w:val="24"/>
          <w:szCs w:val="24"/>
        </w:rPr>
        <w:t>3</w:t>
      </w:r>
      <w:r w:rsidR="00D46AAF" w:rsidRPr="00D46AAF">
        <w:rPr>
          <w:rFonts w:ascii="Times New Roman" w:hAnsi="Times New Roman" w:cs="Times New Roman"/>
          <w:b/>
          <w:sz w:val="24"/>
          <w:szCs w:val="24"/>
        </w:rPr>
        <w:t>.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8271BF" w:rsidRPr="00715B22">
        <w:rPr>
          <w:rFonts w:ascii="Times New Roman" w:hAnsi="Times New Roman" w:cs="Times New Roman"/>
          <w:b/>
          <w:sz w:val="24"/>
          <w:szCs w:val="24"/>
        </w:rPr>
        <w:t>Įrišimas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4D" w:rsidRPr="00715B22" w:rsidRDefault="006D0976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Įrišimas</w:t>
      </w:r>
      <w:r w:rsidR="00D46AAF">
        <w:rPr>
          <w:rFonts w:ascii="Times New Roman" w:hAnsi="Times New Roman" w:cs="Times New Roman"/>
          <w:sz w:val="24"/>
          <w:szCs w:val="24"/>
        </w:rPr>
        <w:t xml:space="preserve"> turi būti toks, kad knygą būtų galima laisvai atversti</w:t>
      </w:r>
      <w:r w:rsidRPr="00715B22">
        <w:rPr>
          <w:rFonts w:ascii="Times New Roman" w:hAnsi="Times New Roman" w:cs="Times New Roman"/>
          <w:sz w:val="24"/>
          <w:szCs w:val="24"/>
        </w:rPr>
        <w:t>, kad kiekvienas puslapis gulėtų horiz</w:t>
      </w:r>
      <w:r w:rsidR="00884076">
        <w:rPr>
          <w:rFonts w:ascii="Times New Roman" w:hAnsi="Times New Roman" w:cs="Times New Roman"/>
          <w:sz w:val="24"/>
          <w:szCs w:val="24"/>
        </w:rPr>
        <w:t>ontaliai</w:t>
      </w:r>
      <w:r w:rsidR="00D46AAF">
        <w:rPr>
          <w:rFonts w:ascii="Times New Roman" w:hAnsi="Times New Roman" w:cs="Times New Roman"/>
          <w:sz w:val="24"/>
          <w:szCs w:val="24"/>
        </w:rPr>
        <w:t xml:space="preserve"> –</w:t>
      </w:r>
      <w:r w:rsidR="00884076">
        <w:rPr>
          <w:rFonts w:ascii="Times New Roman" w:hAnsi="Times New Roman" w:cs="Times New Roman"/>
          <w:sz w:val="24"/>
          <w:szCs w:val="24"/>
        </w:rPr>
        <w:t xml:space="preserve"> tokia padėtis</w:t>
      </w:r>
      <w:r w:rsidRPr="00715B22">
        <w:rPr>
          <w:rFonts w:ascii="Times New Roman" w:hAnsi="Times New Roman" w:cs="Times New Roman"/>
          <w:sz w:val="24"/>
          <w:szCs w:val="24"/>
        </w:rPr>
        <w:t xml:space="preserve"> būtina knygą </w:t>
      </w:r>
      <w:r w:rsidR="00D46AAF" w:rsidRPr="00715B22">
        <w:rPr>
          <w:rFonts w:ascii="Times New Roman" w:hAnsi="Times New Roman" w:cs="Times New Roman"/>
          <w:sz w:val="24"/>
          <w:szCs w:val="24"/>
        </w:rPr>
        <w:t xml:space="preserve">skaitant </w:t>
      </w:r>
      <w:r w:rsidRPr="00715B22">
        <w:rPr>
          <w:rFonts w:ascii="Times New Roman" w:hAnsi="Times New Roman" w:cs="Times New Roman"/>
          <w:sz w:val="24"/>
          <w:szCs w:val="24"/>
        </w:rPr>
        <w:t>pirštais</w:t>
      </w:r>
      <w:r w:rsidR="00E45B18" w:rsidRPr="00715B22">
        <w:rPr>
          <w:rFonts w:ascii="Times New Roman" w:hAnsi="Times New Roman" w:cs="Times New Roman"/>
          <w:sz w:val="24"/>
          <w:szCs w:val="24"/>
        </w:rPr>
        <w:t>.</w:t>
      </w:r>
    </w:p>
    <w:p w:rsidR="008B254D" w:rsidRPr="00715B22" w:rsidRDefault="00D46AAF">
      <w:pPr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b/>
          <w:sz w:val="24"/>
          <w:szCs w:val="24"/>
        </w:rPr>
        <w:t>4.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4D5728" w:rsidRPr="00715B22">
        <w:rPr>
          <w:rFonts w:ascii="Times New Roman" w:hAnsi="Times New Roman" w:cs="Times New Roman"/>
          <w:b/>
          <w:sz w:val="24"/>
          <w:szCs w:val="24"/>
        </w:rPr>
        <w:t>Spalvos ir kontrastas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39" w:rsidRPr="00715B22" w:rsidRDefault="00EF6D39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Turi būti naudojamos ryškios, kontrastingos spalvos, siekiant </w:t>
      </w:r>
      <w:r w:rsidR="00D46AAF" w:rsidRPr="00715B22">
        <w:rPr>
          <w:rFonts w:ascii="Times New Roman" w:hAnsi="Times New Roman" w:cs="Times New Roman"/>
          <w:sz w:val="24"/>
          <w:szCs w:val="24"/>
        </w:rPr>
        <w:t xml:space="preserve">skatinti </w:t>
      </w:r>
      <w:r w:rsidRPr="00715B22">
        <w:rPr>
          <w:rFonts w:ascii="Times New Roman" w:hAnsi="Times New Roman" w:cs="Times New Roman"/>
          <w:sz w:val="24"/>
          <w:szCs w:val="24"/>
        </w:rPr>
        <w:t xml:space="preserve">silpnai </w:t>
      </w:r>
      <w:r w:rsidR="00D46AAF">
        <w:rPr>
          <w:rFonts w:ascii="Times New Roman" w:hAnsi="Times New Roman" w:cs="Times New Roman"/>
          <w:sz w:val="24"/>
          <w:szCs w:val="24"/>
        </w:rPr>
        <w:t>matančius vaikus naudoti regą.</w:t>
      </w:r>
    </w:p>
    <w:p w:rsidR="008B254D" w:rsidRPr="00715B22" w:rsidRDefault="00D46AAF">
      <w:pPr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b/>
          <w:sz w:val="24"/>
          <w:szCs w:val="24"/>
        </w:rPr>
        <w:t>5.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D9289D" w:rsidRPr="00715B22">
        <w:rPr>
          <w:rFonts w:ascii="Times New Roman" w:hAnsi="Times New Roman" w:cs="Times New Roman"/>
          <w:b/>
          <w:sz w:val="24"/>
          <w:szCs w:val="24"/>
        </w:rPr>
        <w:t>St</w:t>
      </w:r>
      <w:r w:rsidR="00EF6D39" w:rsidRPr="00715B22">
        <w:rPr>
          <w:rFonts w:ascii="Times New Roman" w:hAnsi="Times New Roman" w:cs="Times New Roman"/>
          <w:b/>
          <w:sz w:val="24"/>
          <w:szCs w:val="24"/>
        </w:rPr>
        <w:t>ilius</w:t>
      </w:r>
      <w:r w:rsidR="00D9289D" w:rsidRPr="00715B22">
        <w:rPr>
          <w:rFonts w:ascii="Times New Roman" w:hAnsi="Times New Roman" w:cs="Times New Roman"/>
          <w:sz w:val="24"/>
          <w:szCs w:val="24"/>
        </w:rPr>
        <w:t>:</w:t>
      </w:r>
    </w:p>
    <w:p w:rsidR="008B254D" w:rsidRPr="00715B22" w:rsidRDefault="003C72A4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Istorija turi būti parašyta</w:t>
      </w:r>
      <w:r w:rsidR="00D46AAF">
        <w:rPr>
          <w:rFonts w:ascii="Times New Roman" w:hAnsi="Times New Roman" w:cs="Times New Roman"/>
          <w:sz w:val="24"/>
          <w:szCs w:val="24"/>
        </w:rPr>
        <w:t xml:space="preserve"> aiškiai</w:t>
      </w:r>
      <w:r w:rsidRPr="00715B22">
        <w:rPr>
          <w:rFonts w:ascii="Times New Roman" w:hAnsi="Times New Roman" w:cs="Times New Roman"/>
          <w:sz w:val="24"/>
          <w:szCs w:val="24"/>
        </w:rPr>
        <w:t xml:space="preserve">, </w:t>
      </w:r>
      <w:r w:rsidR="00D46AAF">
        <w:rPr>
          <w:rFonts w:ascii="Times New Roman" w:hAnsi="Times New Roman" w:cs="Times New Roman"/>
          <w:sz w:val="24"/>
          <w:szCs w:val="24"/>
        </w:rPr>
        <w:t>be gramatikos klaidų</w:t>
      </w:r>
      <w:r w:rsidRPr="00715B22">
        <w:rPr>
          <w:rFonts w:ascii="Times New Roman" w:hAnsi="Times New Roman" w:cs="Times New Roman"/>
          <w:sz w:val="24"/>
          <w:szCs w:val="24"/>
        </w:rPr>
        <w:t>.</w:t>
      </w:r>
    </w:p>
    <w:p w:rsidR="00D46AAF" w:rsidRDefault="00D9289D">
      <w:pPr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b/>
          <w:sz w:val="24"/>
          <w:szCs w:val="24"/>
        </w:rPr>
        <w:t>6</w:t>
      </w:r>
      <w:r w:rsidR="00D46AAF" w:rsidRPr="00D46AAF">
        <w:rPr>
          <w:rFonts w:ascii="Times New Roman" w:hAnsi="Times New Roman" w:cs="Times New Roman"/>
          <w:b/>
          <w:sz w:val="24"/>
          <w:szCs w:val="24"/>
        </w:rPr>
        <w:t>.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FD100A" w:rsidRPr="00715B22">
        <w:rPr>
          <w:rFonts w:ascii="Times New Roman" w:hAnsi="Times New Roman" w:cs="Times New Roman"/>
          <w:b/>
          <w:sz w:val="24"/>
          <w:szCs w:val="24"/>
        </w:rPr>
        <w:t>Knygos dydis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4D" w:rsidRPr="00715B22" w:rsidRDefault="00D4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Knygų dydžiui a</w:t>
      </w:r>
      <w:r w:rsidR="00FD100A" w:rsidRPr="00715B22">
        <w:rPr>
          <w:rFonts w:ascii="Times New Roman" w:hAnsi="Times New Roman" w:cs="Times New Roman"/>
          <w:sz w:val="24"/>
          <w:szCs w:val="24"/>
        </w:rPr>
        <w:t>pribojim</w:t>
      </w:r>
      <w:r w:rsidR="00DB3960" w:rsidRPr="00715B22">
        <w:rPr>
          <w:rFonts w:ascii="Times New Roman" w:hAnsi="Times New Roman" w:cs="Times New Roman"/>
          <w:sz w:val="24"/>
          <w:szCs w:val="24"/>
        </w:rPr>
        <w:t xml:space="preserve">ų nėra, tačiau 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DB3960" w:rsidRPr="00715B22">
        <w:rPr>
          <w:rFonts w:ascii="Times New Roman" w:hAnsi="Times New Roman" w:cs="Times New Roman"/>
          <w:sz w:val="24"/>
          <w:szCs w:val="24"/>
        </w:rPr>
        <w:t xml:space="preserve"> vaikams </w:t>
      </w:r>
      <w:r w:rsidR="00FD100A" w:rsidRPr="00715B22">
        <w:rPr>
          <w:rFonts w:ascii="Times New Roman" w:hAnsi="Times New Roman" w:cs="Times New Roman"/>
          <w:sz w:val="24"/>
          <w:szCs w:val="24"/>
        </w:rPr>
        <w:t xml:space="preserve">turi būti </w:t>
      </w:r>
      <w:r w:rsidR="00DB3960" w:rsidRPr="00715B22">
        <w:rPr>
          <w:rFonts w:ascii="Times New Roman" w:hAnsi="Times New Roman" w:cs="Times New Roman"/>
          <w:sz w:val="24"/>
          <w:szCs w:val="24"/>
        </w:rPr>
        <w:t>ne</w:t>
      </w:r>
      <w:r w:rsidR="00FD100A" w:rsidRPr="00715B22">
        <w:rPr>
          <w:rFonts w:ascii="Times New Roman" w:hAnsi="Times New Roman" w:cs="Times New Roman"/>
          <w:sz w:val="24"/>
          <w:szCs w:val="24"/>
        </w:rPr>
        <w:t>sunku vartyti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FD100A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DB3960" w:rsidRPr="00715B22">
        <w:rPr>
          <w:rFonts w:ascii="Times New Roman" w:hAnsi="Times New Roman" w:cs="Times New Roman"/>
          <w:sz w:val="24"/>
          <w:szCs w:val="24"/>
        </w:rPr>
        <w:t>iš</w:t>
      </w:r>
      <w:r w:rsidR="00FD100A" w:rsidRPr="00715B22">
        <w:rPr>
          <w:rFonts w:ascii="Times New Roman" w:hAnsi="Times New Roman" w:cs="Times New Roman"/>
          <w:sz w:val="24"/>
          <w:szCs w:val="24"/>
        </w:rPr>
        <w:t xml:space="preserve">laikyti rankose. </w:t>
      </w:r>
    </w:p>
    <w:p w:rsidR="00E45B18" w:rsidRPr="00715B22" w:rsidRDefault="00E45B18">
      <w:pPr>
        <w:rPr>
          <w:rFonts w:ascii="Times New Roman" w:hAnsi="Times New Roman" w:cs="Times New Roman"/>
          <w:b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4</w:t>
      </w:r>
      <w:r w:rsidR="00FD100A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4A7" w:rsidRDefault="00F520CB" w:rsidP="000F0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Konkursui</w:t>
      </w:r>
      <w:r w:rsidR="000F04A7" w:rsidRPr="00715B22">
        <w:rPr>
          <w:rFonts w:ascii="Times New Roman" w:hAnsi="Times New Roman" w:cs="Times New Roman"/>
          <w:sz w:val="24"/>
          <w:szCs w:val="24"/>
        </w:rPr>
        <w:t xml:space="preserve"> siųskite </w:t>
      </w:r>
      <w:r>
        <w:rPr>
          <w:rFonts w:ascii="Times New Roman" w:hAnsi="Times New Roman" w:cs="Times New Roman"/>
          <w:sz w:val="24"/>
          <w:szCs w:val="24"/>
        </w:rPr>
        <w:t xml:space="preserve">tik tas </w:t>
      </w:r>
      <w:r w:rsidR="000F04A7" w:rsidRPr="00715B22">
        <w:rPr>
          <w:rFonts w:ascii="Times New Roman" w:hAnsi="Times New Roman" w:cs="Times New Roman"/>
          <w:sz w:val="24"/>
          <w:szCs w:val="24"/>
        </w:rPr>
        <w:t xml:space="preserve">knygas, su kuriomis </w:t>
      </w:r>
      <w:r>
        <w:rPr>
          <w:rFonts w:ascii="Times New Roman" w:hAnsi="Times New Roman" w:cs="Times New Roman"/>
          <w:sz w:val="24"/>
          <w:szCs w:val="24"/>
        </w:rPr>
        <w:t>yra</w:t>
      </w:r>
      <w:r w:rsidR="000F04A7" w:rsidRPr="00715B22">
        <w:rPr>
          <w:rFonts w:ascii="Times New Roman" w:hAnsi="Times New Roman" w:cs="Times New Roman"/>
          <w:sz w:val="24"/>
          <w:szCs w:val="24"/>
        </w:rPr>
        <w:t xml:space="preserve"> susipažinę ir gerai įvertinę jūsų šalies sutrikusio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04A7" w:rsidRPr="00715B22">
        <w:rPr>
          <w:rFonts w:ascii="Times New Roman" w:hAnsi="Times New Roman" w:cs="Times New Roman"/>
          <w:sz w:val="24"/>
          <w:szCs w:val="24"/>
        </w:rPr>
        <w:t xml:space="preserve"> reg</w:t>
      </w:r>
      <w:r>
        <w:rPr>
          <w:rFonts w:ascii="Times New Roman" w:hAnsi="Times New Roman" w:cs="Times New Roman"/>
          <w:sz w:val="24"/>
          <w:szCs w:val="24"/>
        </w:rPr>
        <w:t>os</w:t>
      </w:r>
      <w:r w:rsidR="000F04A7" w:rsidRPr="00715B22">
        <w:rPr>
          <w:rFonts w:ascii="Times New Roman" w:hAnsi="Times New Roman" w:cs="Times New Roman"/>
          <w:sz w:val="24"/>
          <w:szCs w:val="24"/>
        </w:rPr>
        <w:t xml:space="preserve"> vaikai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0F04A7" w:rsidRPr="00715B22">
        <w:rPr>
          <w:rFonts w:ascii="Times New Roman" w:hAnsi="Times New Roman" w:cs="Times New Roman"/>
          <w:sz w:val="24"/>
          <w:szCs w:val="24"/>
        </w:rPr>
        <w:t xml:space="preserve"> specialistai.</w:t>
      </w:r>
    </w:p>
    <w:p w:rsidR="00F520CB" w:rsidRPr="00715B22" w:rsidRDefault="00F520CB" w:rsidP="000F04A7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5</w:t>
      </w:r>
      <w:r w:rsidR="000A64C4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0CB" w:rsidRPr="00F520CB" w:rsidRDefault="00F520CB" w:rsidP="00F520CB">
      <w:pPr>
        <w:rPr>
          <w:rFonts w:ascii="Times New Roman" w:hAnsi="Times New Roman" w:cs="Times New Roman"/>
          <w:b/>
          <w:sz w:val="24"/>
          <w:szCs w:val="24"/>
        </w:rPr>
      </w:pPr>
      <w:r w:rsidRPr="00F520C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520CB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Pr="00F520C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520CB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 w:rsidRPr="00F520CB">
        <w:rPr>
          <w:rFonts w:ascii="Times New Roman" w:hAnsi="Times New Roman" w:cs="Times New Roman"/>
          <w:sz w:val="24"/>
          <w:szCs w:val="24"/>
        </w:rPr>
        <w:t xml:space="preserve">“ konkurse gali dalyvauti knygų kūrėjai tik iš tų valstybių, kurių organizacijos yra sudariusios sutartį su šio tarptautinio konkurso organizatoriumi „Les </w:t>
      </w:r>
      <w:proofErr w:type="spellStart"/>
      <w:r w:rsidRPr="00F520CB">
        <w:rPr>
          <w:rFonts w:ascii="Times New Roman" w:hAnsi="Times New Roman" w:cs="Times New Roman"/>
          <w:sz w:val="24"/>
          <w:szCs w:val="24"/>
        </w:rPr>
        <w:t>Doigts</w:t>
      </w:r>
      <w:proofErr w:type="spellEnd"/>
      <w:r w:rsidRPr="00F5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0CB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F5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0CB">
        <w:rPr>
          <w:rFonts w:ascii="Times New Roman" w:hAnsi="Times New Roman" w:cs="Times New Roman"/>
          <w:sz w:val="24"/>
          <w:szCs w:val="24"/>
        </w:rPr>
        <w:t>Rêvent</w:t>
      </w:r>
      <w:proofErr w:type="spellEnd"/>
      <w:r w:rsidRPr="00F520CB">
        <w:rPr>
          <w:rFonts w:ascii="Times New Roman" w:hAnsi="Times New Roman" w:cs="Times New Roman"/>
          <w:sz w:val="24"/>
          <w:szCs w:val="24"/>
        </w:rPr>
        <w:t xml:space="preserve">“, kontaktinis asmuo – </w:t>
      </w:r>
      <w:proofErr w:type="spellStart"/>
      <w:r w:rsidRPr="00F520CB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Pr="00F5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0CB">
        <w:rPr>
          <w:rFonts w:ascii="Times New Roman" w:hAnsi="Times New Roman" w:cs="Times New Roman"/>
          <w:sz w:val="24"/>
          <w:szCs w:val="24"/>
        </w:rPr>
        <w:t>Claudet</w:t>
      </w:r>
      <w:proofErr w:type="spellEnd"/>
      <w:r w:rsidRPr="00F520C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F520CB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philippe.claudet@wanadoo.fr</w:t>
        </w:r>
      </w:hyperlink>
      <w:r w:rsidRPr="00F520CB">
        <w:rPr>
          <w:rFonts w:ascii="Times New Roman" w:hAnsi="Times New Roman" w:cs="Times New Roman"/>
          <w:sz w:val="24"/>
          <w:szCs w:val="24"/>
        </w:rPr>
        <w:t>)</w:t>
      </w:r>
      <w:r w:rsidRPr="00F520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520CB">
        <w:rPr>
          <w:rFonts w:ascii="Times New Roman" w:hAnsi="Times New Roman" w:cs="Times New Roman"/>
          <w:sz w:val="24"/>
          <w:szCs w:val="24"/>
        </w:rPr>
        <w:t>(</w:t>
      </w:r>
      <w:r w:rsidRPr="00F520CB">
        <w:rPr>
          <w:rFonts w:ascii="Times New Roman" w:hAnsi="Times New Roman" w:cs="Times New Roman"/>
          <w:b/>
          <w:sz w:val="24"/>
          <w:szCs w:val="24"/>
        </w:rPr>
        <w:t>Lietuvoje šią sutartį yra sudariusi Lietuvos aklųjų biblioteka</w:t>
      </w:r>
      <w:r w:rsidRPr="00F520CB">
        <w:rPr>
          <w:rFonts w:ascii="Times New Roman" w:hAnsi="Times New Roman" w:cs="Times New Roman"/>
          <w:sz w:val="24"/>
          <w:szCs w:val="24"/>
        </w:rPr>
        <w:t xml:space="preserve"> – vert. </w:t>
      </w:r>
      <w:proofErr w:type="spellStart"/>
      <w:r w:rsidRPr="00F520C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520CB">
        <w:rPr>
          <w:rFonts w:ascii="Times New Roman" w:hAnsi="Times New Roman" w:cs="Times New Roman"/>
          <w:sz w:val="24"/>
          <w:szCs w:val="24"/>
        </w:rPr>
        <w:t>).</w:t>
      </w:r>
    </w:p>
    <w:p w:rsidR="00F520CB" w:rsidRPr="00715B22" w:rsidRDefault="00F520CB" w:rsidP="000A64C4">
      <w:pPr>
        <w:rPr>
          <w:rFonts w:ascii="Times New Roman" w:hAnsi="Times New Roman" w:cs="Times New Roman"/>
          <w:sz w:val="24"/>
          <w:szCs w:val="24"/>
        </w:rPr>
      </w:pPr>
    </w:p>
    <w:p w:rsidR="004547DD" w:rsidRPr="00715B22" w:rsidRDefault="00821493" w:rsidP="00420546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6 straipsnis</w:t>
      </w:r>
      <w:r w:rsidR="00D9289D" w:rsidRPr="00715B22">
        <w:rPr>
          <w:rFonts w:ascii="Times New Roman" w:hAnsi="Times New Roman" w:cs="Times New Roman"/>
          <w:b/>
          <w:sz w:val="24"/>
          <w:szCs w:val="24"/>
        </w:rPr>
        <w:t>:</w:t>
      </w:r>
      <w:r w:rsidR="000A64C4" w:rsidRPr="00715B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546" w:rsidRDefault="00420546" w:rsidP="00420546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Konkurse dalyvaujančios valstybės gali pristatyti ne daugiau kaip </w:t>
      </w:r>
      <w:r w:rsidR="00DF65B8" w:rsidRPr="00715B22">
        <w:rPr>
          <w:rFonts w:ascii="Times New Roman" w:hAnsi="Times New Roman" w:cs="Times New Roman"/>
          <w:sz w:val="24"/>
          <w:szCs w:val="24"/>
        </w:rPr>
        <w:t xml:space="preserve">po </w:t>
      </w:r>
      <w:r w:rsidR="00566318" w:rsidRPr="00715B22">
        <w:rPr>
          <w:rFonts w:ascii="Times New Roman" w:hAnsi="Times New Roman" w:cs="Times New Roman"/>
          <w:sz w:val="24"/>
          <w:szCs w:val="24"/>
        </w:rPr>
        <w:t>penkias</w:t>
      </w:r>
      <w:r w:rsidRPr="00715B22">
        <w:rPr>
          <w:rFonts w:ascii="Times New Roman" w:hAnsi="Times New Roman" w:cs="Times New Roman"/>
          <w:sz w:val="24"/>
          <w:szCs w:val="24"/>
        </w:rPr>
        <w:t xml:space="preserve"> knygas. Knygų atranką kiekvienoje valstybėje atlieka už konkursą atsakinga organizacija, kuri </w:t>
      </w:r>
      <w:r w:rsidR="00F520CB">
        <w:rPr>
          <w:rFonts w:ascii="Times New Roman" w:hAnsi="Times New Roman" w:cs="Times New Roman"/>
          <w:sz w:val="24"/>
          <w:szCs w:val="24"/>
        </w:rPr>
        <w:t xml:space="preserve">ir </w:t>
      </w:r>
      <w:r w:rsidRPr="00715B22">
        <w:rPr>
          <w:rFonts w:ascii="Times New Roman" w:hAnsi="Times New Roman" w:cs="Times New Roman"/>
          <w:sz w:val="24"/>
          <w:szCs w:val="24"/>
        </w:rPr>
        <w:t xml:space="preserve">atrenka </w:t>
      </w:r>
      <w:r w:rsidR="00566318" w:rsidRPr="00715B22">
        <w:rPr>
          <w:rFonts w:ascii="Times New Roman" w:hAnsi="Times New Roman" w:cs="Times New Roman"/>
          <w:sz w:val="24"/>
          <w:szCs w:val="24"/>
        </w:rPr>
        <w:t>penkias</w:t>
      </w:r>
      <w:r w:rsidRPr="00715B22">
        <w:rPr>
          <w:rFonts w:ascii="Times New Roman" w:hAnsi="Times New Roman" w:cs="Times New Roman"/>
          <w:sz w:val="24"/>
          <w:szCs w:val="24"/>
        </w:rPr>
        <w:t xml:space="preserve"> geriausias knygas.</w:t>
      </w:r>
    </w:p>
    <w:p w:rsidR="00832BA1" w:rsidRDefault="00832BA1" w:rsidP="00420546">
      <w:pPr>
        <w:rPr>
          <w:rFonts w:ascii="Times New Roman" w:hAnsi="Times New Roman" w:cs="Times New Roman"/>
          <w:sz w:val="24"/>
          <w:szCs w:val="24"/>
        </w:rPr>
      </w:pPr>
    </w:p>
    <w:p w:rsidR="00832BA1" w:rsidRDefault="00832BA1" w:rsidP="00420546">
      <w:pPr>
        <w:rPr>
          <w:rFonts w:ascii="Times New Roman" w:hAnsi="Times New Roman" w:cs="Times New Roman"/>
          <w:sz w:val="24"/>
          <w:szCs w:val="24"/>
        </w:rPr>
      </w:pPr>
    </w:p>
    <w:p w:rsidR="00832BA1" w:rsidRDefault="00832BA1" w:rsidP="00420546">
      <w:pPr>
        <w:rPr>
          <w:rFonts w:ascii="Times New Roman" w:hAnsi="Times New Roman" w:cs="Times New Roman"/>
          <w:sz w:val="24"/>
          <w:szCs w:val="24"/>
        </w:rPr>
      </w:pPr>
    </w:p>
    <w:p w:rsidR="00F520CB" w:rsidRPr="00715B22" w:rsidRDefault="00F520CB" w:rsidP="00420546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C140C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0CB" w:rsidRDefault="004547DD" w:rsidP="004547D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Terminai</w:t>
      </w:r>
    </w:p>
    <w:p w:rsidR="00E83A56" w:rsidRDefault="00E83A56" w:rsidP="00454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47DD" w:rsidRPr="00715B22">
        <w:rPr>
          <w:rFonts w:ascii="Times New Roman" w:hAnsi="Times New Roman" w:cs="Times New Roman"/>
          <w:sz w:val="24"/>
          <w:szCs w:val="24"/>
        </w:rPr>
        <w:t xml:space="preserve">utoriai savo knygas turi atsiųsti iki datos, kurią nustato </w:t>
      </w:r>
      <w:r w:rsidRPr="00715B22">
        <w:rPr>
          <w:rFonts w:ascii="Times New Roman" w:hAnsi="Times New Roman" w:cs="Times New Roman"/>
          <w:sz w:val="24"/>
          <w:szCs w:val="24"/>
        </w:rPr>
        <w:t xml:space="preserve">konkurso organizatoriai </w:t>
      </w:r>
      <w:r>
        <w:rPr>
          <w:rFonts w:ascii="Times New Roman" w:hAnsi="Times New Roman" w:cs="Times New Roman"/>
          <w:sz w:val="24"/>
          <w:szCs w:val="24"/>
        </w:rPr>
        <w:t xml:space="preserve">kiekvienoje konkrečioje </w:t>
      </w:r>
      <w:r w:rsidR="004547DD" w:rsidRPr="00715B22">
        <w:rPr>
          <w:rFonts w:ascii="Times New Roman" w:hAnsi="Times New Roman" w:cs="Times New Roman"/>
          <w:sz w:val="24"/>
          <w:szCs w:val="24"/>
        </w:rPr>
        <w:t>valstybė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547DD" w:rsidRPr="00715B22">
        <w:rPr>
          <w:rFonts w:ascii="Times New Roman" w:hAnsi="Times New Roman" w:cs="Times New Roman"/>
          <w:sz w:val="24"/>
          <w:szCs w:val="24"/>
        </w:rPr>
        <w:t>.</w:t>
      </w:r>
    </w:p>
    <w:p w:rsidR="00E83A56" w:rsidRPr="00E83A56" w:rsidRDefault="00E83A56" w:rsidP="00E83A56">
      <w:pPr>
        <w:rPr>
          <w:rFonts w:ascii="Times New Roman" w:hAnsi="Times New Roman" w:cs="Times New Roman"/>
          <w:b/>
          <w:sz w:val="24"/>
          <w:szCs w:val="24"/>
        </w:rPr>
      </w:pPr>
      <w:r w:rsidRPr="00E83A56">
        <w:rPr>
          <w:rFonts w:ascii="Times New Roman" w:hAnsi="Times New Roman" w:cs="Times New Roman"/>
          <w:b/>
          <w:sz w:val="24"/>
          <w:szCs w:val="24"/>
        </w:rPr>
        <w:t xml:space="preserve">Konkurso dalyvių iš Lietuvos knygas prašome pristatyti </w:t>
      </w:r>
      <w:r w:rsidRPr="00E83A56">
        <w:rPr>
          <w:rFonts w:ascii="Times New Roman" w:hAnsi="Times New Roman" w:cs="Times New Roman"/>
          <w:b/>
          <w:sz w:val="24"/>
          <w:szCs w:val="24"/>
          <w:u w:val="single"/>
        </w:rPr>
        <w:t>iki 2019 m. rugpjūčio 15 d.</w:t>
      </w:r>
      <w:r w:rsidRPr="00E83A56">
        <w:rPr>
          <w:rFonts w:ascii="Times New Roman" w:hAnsi="Times New Roman" w:cs="Times New Roman"/>
          <w:b/>
          <w:sz w:val="24"/>
          <w:szCs w:val="24"/>
        </w:rPr>
        <w:t xml:space="preserve"> Lietuvos aklųjų bibliotekos </w:t>
      </w:r>
      <w:proofErr w:type="spellStart"/>
      <w:r w:rsidRPr="00E83A56">
        <w:rPr>
          <w:rFonts w:ascii="Times New Roman" w:hAnsi="Times New Roman" w:cs="Times New Roman"/>
          <w:b/>
          <w:sz w:val="24"/>
          <w:szCs w:val="24"/>
        </w:rPr>
        <w:t>Tiflotyros</w:t>
      </w:r>
      <w:proofErr w:type="spellEnd"/>
      <w:r w:rsidRPr="00E83A56">
        <w:rPr>
          <w:rFonts w:ascii="Times New Roman" w:hAnsi="Times New Roman" w:cs="Times New Roman"/>
          <w:b/>
          <w:sz w:val="24"/>
          <w:szCs w:val="24"/>
        </w:rPr>
        <w:t xml:space="preserve"> skaityklai (Skroblų g. 10, Vilnius, LT-03142, 202 kab.), kontaktinis asmuo – Audronė </w:t>
      </w:r>
      <w:proofErr w:type="spellStart"/>
      <w:r w:rsidRPr="00E83A56">
        <w:rPr>
          <w:rFonts w:ascii="Times New Roman" w:hAnsi="Times New Roman" w:cs="Times New Roman"/>
          <w:b/>
          <w:sz w:val="24"/>
          <w:szCs w:val="24"/>
        </w:rPr>
        <w:t>Gendvilienė</w:t>
      </w:r>
      <w:proofErr w:type="spellEnd"/>
      <w:r w:rsidRPr="00E83A56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8D090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a.gendviliene@labiblioteka.lt</w:t>
        </w:r>
      </w:hyperlink>
      <w:r w:rsidRPr="00E83A5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3A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43FF" w:rsidRPr="00715B22" w:rsidRDefault="003D3CDF" w:rsidP="004547D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Atrinktos knygos </w:t>
      </w:r>
      <w:r w:rsidR="00E83A56" w:rsidRPr="00715B22">
        <w:rPr>
          <w:rFonts w:ascii="Times New Roman" w:hAnsi="Times New Roman" w:cs="Times New Roman"/>
          <w:sz w:val="24"/>
          <w:szCs w:val="24"/>
        </w:rPr>
        <w:t xml:space="preserve">į tarptautinį konkursą </w:t>
      </w:r>
      <w:r w:rsidRPr="00715B22">
        <w:rPr>
          <w:rFonts w:ascii="Times New Roman" w:hAnsi="Times New Roman" w:cs="Times New Roman"/>
          <w:sz w:val="24"/>
          <w:szCs w:val="24"/>
        </w:rPr>
        <w:t xml:space="preserve">turi būti išsiųstos iki 2019 m. rugsėjo 15 d. </w:t>
      </w:r>
      <w:r w:rsidR="00D54C8A" w:rsidRPr="00715B22">
        <w:rPr>
          <w:rFonts w:ascii="Times New Roman" w:hAnsi="Times New Roman" w:cs="Times New Roman"/>
          <w:sz w:val="24"/>
          <w:szCs w:val="24"/>
        </w:rPr>
        <w:t>2019 m.</w:t>
      </w:r>
      <w:r w:rsidRPr="00715B22">
        <w:rPr>
          <w:rFonts w:ascii="Times New Roman" w:hAnsi="Times New Roman" w:cs="Times New Roman"/>
          <w:sz w:val="24"/>
          <w:szCs w:val="24"/>
        </w:rPr>
        <w:t xml:space="preserve"> konkursas vyks Belgijoje, jį rengia organizacija </w:t>
      </w:r>
      <w:r w:rsidR="00F520CB">
        <w:rPr>
          <w:rFonts w:ascii="Times New Roman" w:hAnsi="Times New Roman" w:cs="Times New Roman"/>
          <w:sz w:val="24"/>
          <w:szCs w:val="24"/>
        </w:rPr>
        <w:t>„</w:t>
      </w:r>
      <w:r w:rsidRPr="00715B22">
        <w:rPr>
          <w:rFonts w:ascii="Times New Roman" w:hAnsi="Times New Roman" w:cs="Times New Roman"/>
          <w:sz w:val="24"/>
          <w:szCs w:val="24"/>
        </w:rPr>
        <w:t xml:space="preserve">ONA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="00F520CB">
        <w:rPr>
          <w:rFonts w:ascii="Times New Roman" w:hAnsi="Times New Roman" w:cs="Times New Roman"/>
          <w:sz w:val="24"/>
          <w:szCs w:val="24"/>
        </w:rPr>
        <w:t>“</w:t>
      </w:r>
      <w:r w:rsidRPr="00715B22">
        <w:rPr>
          <w:rFonts w:ascii="Times New Roman" w:hAnsi="Times New Roman" w:cs="Times New Roman"/>
          <w:sz w:val="24"/>
          <w:szCs w:val="24"/>
        </w:rPr>
        <w:t>, kontaktinis asmuo</w:t>
      </w:r>
      <w:r w:rsidR="00E83A56">
        <w:rPr>
          <w:rFonts w:ascii="Times New Roman" w:hAnsi="Times New Roman" w:cs="Times New Roman"/>
          <w:sz w:val="24"/>
          <w:szCs w:val="24"/>
        </w:rPr>
        <w:t xml:space="preserve"> –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Sandrine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Pironet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547DD" w:rsidRPr="00715B22" w:rsidRDefault="004547DD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8</w:t>
      </w:r>
      <w:r w:rsidR="00D54C8A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FE" w:rsidRDefault="00704DFE" w:rsidP="00704DFE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Tarptautinė vertinimo komisija, sudaryta iš </w:t>
      </w:r>
      <w:r w:rsidR="00F56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56B5F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Pr="00F56B5F">
        <w:rPr>
          <w:rFonts w:ascii="Times New Roman" w:hAnsi="Times New Roman" w:cs="Times New Roman"/>
          <w:sz w:val="24"/>
          <w:szCs w:val="24"/>
        </w:rPr>
        <w:t xml:space="preserve"> </w:t>
      </w:r>
      <w:r w:rsidR="00F56B5F" w:rsidRPr="00F520CB">
        <w:rPr>
          <w:rFonts w:ascii="Times New Roman" w:hAnsi="Times New Roman" w:cs="Times New Roman"/>
          <w:sz w:val="24"/>
          <w:szCs w:val="24"/>
        </w:rPr>
        <w:t>&amp;</w:t>
      </w:r>
      <w:r w:rsidR="00F56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F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 w:rsidR="00F56B5F">
        <w:rPr>
          <w:rFonts w:ascii="Times New Roman" w:hAnsi="Times New Roman" w:cs="Times New Roman"/>
          <w:sz w:val="24"/>
          <w:szCs w:val="24"/>
        </w:rPr>
        <w:t>“</w:t>
      </w:r>
      <w:r w:rsidRPr="00715B22">
        <w:rPr>
          <w:rFonts w:ascii="Times New Roman" w:hAnsi="Times New Roman" w:cs="Times New Roman"/>
          <w:sz w:val="24"/>
          <w:szCs w:val="24"/>
        </w:rPr>
        <w:t xml:space="preserve"> narių ir steigėjų iš Europos šalių (Prancūzijos, Belgijos, Suomijos, Italijos, Nyderlandų, Lenkijos, Čekijos Respublikos, Jungtinės Karalystės)</w:t>
      </w:r>
      <w:r w:rsidR="00F56B5F">
        <w:rPr>
          <w:rFonts w:ascii="Times New Roman" w:hAnsi="Times New Roman" w:cs="Times New Roman"/>
          <w:sz w:val="24"/>
          <w:szCs w:val="24"/>
        </w:rPr>
        <w:t>,</w:t>
      </w:r>
      <w:r w:rsidRPr="00715B22">
        <w:rPr>
          <w:rFonts w:ascii="Times New Roman" w:hAnsi="Times New Roman" w:cs="Times New Roman"/>
          <w:sz w:val="24"/>
          <w:szCs w:val="24"/>
        </w:rPr>
        <w:t xml:space="preserve"> susirinks ir iš visų pristatytų</w:t>
      </w:r>
      <w:r w:rsidR="00F56B5F">
        <w:rPr>
          <w:rFonts w:ascii="Times New Roman" w:hAnsi="Times New Roman" w:cs="Times New Roman"/>
          <w:sz w:val="24"/>
          <w:szCs w:val="24"/>
        </w:rPr>
        <w:t xml:space="preserve"> knygų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F56B5F">
        <w:rPr>
          <w:rFonts w:ascii="Times New Roman" w:hAnsi="Times New Roman" w:cs="Times New Roman"/>
          <w:sz w:val="24"/>
          <w:szCs w:val="24"/>
        </w:rPr>
        <w:t>iš</w:t>
      </w:r>
      <w:r w:rsidRPr="00715B22">
        <w:rPr>
          <w:rFonts w:ascii="Times New Roman" w:hAnsi="Times New Roman" w:cs="Times New Roman"/>
          <w:sz w:val="24"/>
          <w:szCs w:val="24"/>
        </w:rPr>
        <w:t xml:space="preserve">rinks geriausias. </w:t>
      </w:r>
      <w:r w:rsidR="00F56B5F">
        <w:rPr>
          <w:rFonts w:ascii="Times New Roman" w:hAnsi="Times New Roman" w:cs="Times New Roman"/>
          <w:sz w:val="24"/>
          <w:szCs w:val="24"/>
        </w:rPr>
        <w:t>K</w:t>
      </w:r>
      <w:r w:rsidR="00F56B5F" w:rsidRPr="00715B22">
        <w:rPr>
          <w:rFonts w:ascii="Times New Roman" w:hAnsi="Times New Roman" w:cs="Times New Roman"/>
          <w:sz w:val="24"/>
          <w:szCs w:val="24"/>
        </w:rPr>
        <w:t xml:space="preserve">ad </w:t>
      </w:r>
      <w:r w:rsidR="00F56B5F">
        <w:rPr>
          <w:rFonts w:ascii="Times New Roman" w:hAnsi="Times New Roman" w:cs="Times New Roman"/>
          <w:sz w:val="24"/>
          <w:szCs w:val="24"/>
        </w:rPr>
        <w:t>vertinti</w:t>
      </w:r>
      <w:r w:rsidR="00F56B5F" w:rsidRPr="00715B22">
        <w:rPr>
          <w:rFonts w:ascii="Times New Roman" w:hAnsi="Times New Roman" w:cs="Times New Roman"/>
          <w:sz w:val="24"/>
          <w:szCs w:val="24"/>
        </w:rPr>
        <w:t xml:space="preserve"> būtų </w:t>
      </w:r>
      <w:r w:rsidR="00F56B5F">
        <w:rPr>
          <w:rFonts w:ascii="Times New Roman" w:hAnsi="Times New Roman" w:cs="Times New Roman"/>
          <w:sz w:val="24"/>
          <w:szCs w:val="24"/>
        </w:rPr>
        <w:t>paprasčiau,</w:t>
      </w:r>
      <w:r w:rsidR="00F56B5F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F56B5F">
        <w:rPr>
          <w:rFonts w:ascii="Times New Roman" w:hAnsi="Times New Roman" w:cs="Times New Roman"/>
          <w:sz w:val="24"/>
          <w:szCs w:val="24"/>
        </w:rPr>
        <w:t>t</w:t>
      </w:r>
      <w:r w:rsidR="00130803" w:rsidRPr="00715B22">
        <w:rPr>
          <w:rFonts w:ascii="Times New Roman" w:hAnsi="Times New Roman" w:cs="Times New Roman"/>
          <w:sz w:val="24"/>
          <w:szCs w:val="24"/>
        </w:rPr>
        <w:t>arptautinį k</w:t>
      </w:r>
      <w:r w:rsidRPr="00715B22">
        <w:rPr>
          <w:rFonts w:ascii="Times New Roman" w:hAnsi="Times New Roman" w:cs="Times New Roman"/>
          <w:sz w:val="24"/>
          <w:szCs w:val="24"/>
        </w:rPr>
        <w:t xml:space="preserve">onkursą </w:t>
      </w:r>
      <w:r w:rsidR="00130803" w:rsidRPr="00715B22">
        <w:rPr>
          <w:rFonts w:ascii="Times New Roman" w:hAnsi="Times New Roman" w:cs="Times New Roman"/>
          <w:sz w:val="24"/>
          <w:szCs w:val="24"/>
        </w:rPr>
        <w:t>rengianti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130803" w:rsidRPr="00715B22">
        <w:rPr>
          <w:rFonts w:ascii="Times New Roman" w:hAnsi="Times New Roman" w:cs="Times New Roman"/>
          <w:sz w:val="24"/>
          <w:szCs w:val="24"/>
        </w:rPr>
        <w:t>organizacija</w:t>
      </w:r>
      <w:r w:rsidR="00F56B5F">
        <w:rPr>
          <w:rFonts w:ascii="Times New Roman" w:hAnsi="Times New Roman" w:cs="Times New Roman"/>
          <w:sz w:val="24"/>
          <w:szCs w:val="24"/>
        </w:rPr>
        <w:t xml:space="preserve"> į vertinimo komisiją </w:t>
      </w:r>
      <w:r w:rsidRPr="00715B22">
        <w:rPr>
          <w:rFonts w:ascii="Times New Roman" w:hAnsi="Times New Roman" w:cs="Times New Roman"/>
          <w:sz w:val="24"/>
          <w:szCs w:val="24"/>
        </w:rPr>
        <w:t>gali pa</w:t>
      </w:r>
      <w:r w:rsidR="00130803" w:rsidRPr="00715B22">
        <w:rPr>
          <w:rFonts w:ascii="Times New Roman" w:hAnsi="Times New Roman" w:cs="Times New Roman"/>
          <w:sz w:val="24"/>
          <w:szCs w:val="24"/>
        </w:rPr>
        <w:t xml:space="preserve">kviesti </w:t>
      </w:r>
      <w:r w:rsidR="00F56B5F">
        <w:rPr>
          <w:rFonts w:ascii="Times New Roman" w:hAnsi="Times New Roman" w:cs="Times New Roman"/>
          <w:sz w:val="24"/>
          <w:szCs w:val="24"/>
        </w:rPr>
        <w:t xml:space="preserve">regos negalią turinčių </w:t>
      </w:r>
      <w:r w:rsidR="00130803" w:rsidRPr="00715B22">
        <w:rPr>
          <w:rFonts w:ascii="Times New Roman" w:hAnsi="Times New Roman" w:cs="Times New Roman"/>
          <w:sz w:val="24"/>
          <w:szCs w:val="24"/>
        </w:rPr>
        <w:t>žmonių</w:t>
      </w:r>
      <w:r w:rsidRPr="00715B22">
        <w:rPr>
          <w:rFonts w:ascii="Times New Roman" w:hAnsi="Times New Roman" w:cs="Times New Roman"/>
          <w:sz w:val="24"/>
          <w:szCs w:val="24"/>
        </w:rPr>
        <w:t xml:space="preserve">, </w:t>
      </w:r>
      <w:r w:rsidR="00F56B5F">
        <w:rPr>
          <w:rFonts w:ascii="Times New Roman" w:hAnsi="Times New Roman" w:cs="Times New Roman"/>
          <w:sz w:val="24"/>
          <w:szCs w:val="24"/>
        </w:rPr>
        <w:t>tačiau</w:t>
      </w:r>
      <w:r w:rsidRPr="00715B22">
        <w:rPr>
          <w:rFonts w:ascii="Times New Roman" w:hAnsi="Times New Roman" w:cs="Times New Roman"/>
          <w:sz w:val="24"/>
          <w:szCs w:val="24"/>
        </w:rPr>
        <w:t xml:space="preserve"> šie balsuoti</w:t>
      </w:r>
      <w:r w:rsidR="005E5708" w:rsidRPr="005E5708">
        <w:rPr>
          <w:rFonts w:ascii="Times New Roman" w:hAnsi="Times New Roman" w:cs="Times New Roman"/>
          <w:sz w:val="24"/>
          <w:szCs w:val="24"/>
        </w:rPr>
        <w:t xml:space="preserve"> </w:t>
      </w:r>
      <w:r w:rsidR="005E5708" w:rsidRPr="00715B22">
        <w:rPr>
          <w:rFonts w:ascii="Times New Roman" w:hAnsi="Times New Roman" w:cs="Times New Roman"/>
          <w:sz w:val="24"/>
          <w:szCs w:val="24"/>
        </w:rPr>
        <w:t>negalės</w:t>
      </w:r>
      <w:r w:rsidRPr="00715B22">
        <w:rPr>
          <w:rFonts w:ascii="Times New Roman" w:hAnsi="Times New Roman" w:cs="Times New Roman"/>
          <w:sz w:val="24"/>
          <w:szCs w:val="24"/>
        </w:rPr>
        <w:t>.</w:t>
      </w:r>
    </w:p>
    <w:p w:rsidR="00F56B5F" w:rsidRPr="00715B22" w:rsidRDefault="00F56B5F" w:rsidP="00704DFE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9</w:t>
      </w:r>
      <w:r w:rsidR="00704DFE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708" w:rsidRDefault="00347358" w:rsidP="00347358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Tarptauti</w:t>
      </w:r>
      <w:r w:rsidR="005E5708">
        <w:rPr>
          <w:rFonts w:ascii="Times New Roman" w:hAnsi="Times New Roman" w:cs="Times New Roman"/>
          <w:sz w:val="24"/>
          <w:szCs w:val="24"/>
        </w:rPr>
        <w:t>nės vertinimo komisijos sudėtis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58" w:rsidRDefault="005E5708" w:rsidP="0034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iekvienai valstybei komisijoje atstovauja </w:t>
      </w:r>
      <w:r w:rsidR="003D55FC" w:rsidRPr="00715B22">
        <w:rPr>
          <w:rFonts w:ascii="Times New Roman" w:hAnsi="Times New Roman" w:cs="Times New Roman"/>
          <w:sz w:val="24"/>
          <w:szCs w:val="24"/>
        </w:rPr>
        <w:t xml:space="preserve">po </w:t>
      </w:r>
      <w:r w:rsidR="00347358" w:rsidRPr="00715B22">
        <w:rPr>
          <w:rFonts w:ascii="Times New Roman" w:hAnsi="Times New Roman" w:cs="Times New Roman"/>
          <w:sz w:val="24"/>
          <w:szCs w:val="24"/>
        </w:rPr>
        <w:t>vien</w:t>
      </w:r>
      <w:r w:rsidR="003D55FC" w:rsidRPr="00715B22">
        <w:rPr>
          <w:rFonts w:ascii="Times New Roman" w:hAnsi="Times New Roman" w:cs="Times New Roman"/>
          <w:sz w:val="24"/>
          <w:szCs w:val="24"/>
        </w:rPr>
        <w:t>ą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 asm</w:t>
      </w:r>
      <w:r w:rsidR="003D55FC" w:rsidRPr="00715B22">
        <w:rPr>
          <w:rFonts w:ascii="Times New Roman" w:hAnsi="Times New Roman" w:cs="Times New Roman"/>
          <w:sz w:val="24"/>
          <w:szCs w:val="24"/>
        </w:rPr>
        <w:t>enį</w:t>
      </w:r>
      <w:r w:rsidR="00347358" w:rsidRPr="00715B22">
        <w:rPr>
          <w:rFonts w:ascii="Times New Roman" w:hAnsi="Times New Roman" w:cs="Times New Roman"/>
          <w:sz w:val="24"/>
          <w:szCs w:val="24"/>
        </w:rPr>
        <w:t>, kuri</w:t>
      </w:r>
      <w:r>
        <w:rPr>
          <w:rFonts w:ascii="Times New Roman" w:hAnsi="Times New Roman" w:cs="Times New Roman"/>
          <w:sz w:val="24"/>
          <w:szCs w:val="24"/>
        </w:rPr>
        <w:t>s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 vertins </w:t>
      </w:r>
      <w:r w:rsidR="003D55FC" w:rsidRPr="00715B22">
        <w:rPr>
          <w:rFonts w:ascii="Times New Roman" w:hAnsi="Times New Roman" w:cs="Times New Roman"/>
          <w:sz w:val="24"/>
          <w:szCs w:val="24"/>
        </w:rPr>
        <w:t>pristatytas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 knygas. Kiti </w:t>
      </w:r>
      <w:r w:rsidRPr="00715B22">
        <w:rPr>
          <w:rFonts w:ascii="Times New Roman" w:hAnsi="Times New Roman" w:cs="Times New Roman"/>
          <w:sz w:val="24"/>
          <w:szCs w:val="24"/>
        </w:rPr>
        <w:t>iš ši</w:t>
      </w:r>
      <w:r>
        <w:rPr>
          <w:rFonts w:ascii="Times New Roman" w:hAnsi="Times New Roman" w:cs="Times New Roman"/>
          <w:sz w:val="24"/>
          <w:szCs w:val="24"/>
        </w:rPr>
        <w:t>ų valstybių</w:t>
      </w:r>
      <w:r w:rsidRPr="00715B22">
        <w:rPr>
          <w:rFonts w:ascii="Times New Roman" w:hAnsi="Times New Roman" w:cs="Times New Roman"/>
          <w:sz w:val="24"/>
          <w:szCs w:val="24"/>
        </w:rPr>
        <w:t xml:space="preserve"> atvykę </w:t>
      </w:r>
      <w:r>
        <w:rPr>
          <w:rFonts w:ascii="Times New Roman" w:hAnsi="Times New Roman" w:cs="Times New Roman"/>
          <w:sz w:val="24"/>
          <w:szCs w:val="24"/>
        </w:rPr>
        <w:t>asmenys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 negalės nei patarti, nei </w:t>
      </w:r>
      <w:r w:rsidR="003D55FC" w:rsidRPr="00715B22">
        <w:rPr>
          <w:rFonts w:ascii="Times New Roman" w:hAnsi="Times New Roman" w:cs="Times New Roman"/>
          <w:sz w:val="24"/>
          <w:szCs w:val="24"/>
        </w:rPr>
        <w:t>balsuoti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. Į vertinimo komisijos </w:t>
      </w:r>
      <w:r>
        <w:rPr>
          <w:rFonts w:ascii="Times New Roman" w:hAnsi="Times New Roman" w:cs="Times New Roman"/>
          <w:sz w:val="24"/>
          <w:szCs w:val="24"/>
        </w:rPr>
        <w:t>kabinetą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pašaliniams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715B22">
        <w:rPr>
          <w:rFonts w:ascii="Times New Roman" w:hAnsi="Times New Roman" w:cs="Times New Roman"/>
          <w:sz w:val="24"/>
          <w:szCs w:val="24"/>
        </w:rPr>
        <w:t xml:space="preserve">eiti leidžiama </w:t>
      </w:r>
      <w:r w:rsidR="003D55FC" w:rsidRPr="00715B22">
        <w:rPr>
          <w:rFonts w:ascii="Times New Roman" w:hAnsi="Times New Roman" w:cs="Times New Roman"/>
          <w:sz w:val="24"/>
          <w:szCs w:val="24"/>
        </w:rPr>
        <w:t>ne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bus (išskyrus konsultantą techniniais klausimais </w:t>
      </w:r>
      <w:proofErr w:type="spellStart"/>
      <w:r w:rsidR="00347358" w:rsidRPr="00715B22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="00347358"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358" w:rsidRPr="00715B22">
        <w:rPr>
          <w:rFonts w:ascii="Times New Roman" w:hAnsi="Times New Roman" w:cs="Times New Roman"/>
          <w:sz w:val="24"/>
          <w:szCs w:val="24"/>
        </w:rPr>
        <w:t>Vecchiarell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7358" w:rsidRPr="00715B22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47358" w:rsidRPr="00715B22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0CB">
        <w:rPr>
          <w:rFonts w:ascii="Times New Roman" w:hAnsi="Times New Roman" w:cs="Times New Roman"/>
          <w:sz w:val="24"/>
          <w:szCs w:val="24"/>
        </w:rPr>
        <w:t>&amp;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358" w:rsidRPr="00715B22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3D55FC" w:rsidRPr="00715B22">
        <w:rPr>
          <w:rFonts w:ascii="Times New Roman" w:hAnsi="Times New Roman" w:cs="Times New Roman"/>
          <w:sz w:val="24"/>
          <w:szCs w:val="24"/>
        </w:rPr>
        <w:t>įkūrėją</w:t>
      </w:r>
      <w:r w:rsidR="00347358"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358" w:rsidRPr="00715B22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="00347358"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358" w:rsidRPr="00715B22">
        <w:rPr>
          <w:rFonts w:ascii="Times New Roman" w:hAnsi="Times New Roman" w:cs="Times New Roman"/>
          <w:sz w:val="24"/>
          <w:szCs w:val="24"/>
        </w:rPr>
        <w:t>Claudet</w:t>
      </w:r>
      <w:proofErr w:type="spellEnd"/>
      <w:r w:rsidR="003D55FC" w:rsidRPr="00715B22">
        <w:rPr>
          <w:rFonts w:ascii="Times New Roman" w:hAnsi="Times New Roman" w:cs="Times New Roman"/>
          <w:sz w:val="24"/>
          <w:szCs w:val="24"/>
        </w:rPr>
        <w:t xml:space="preserve">, bet jie </w:t>
      </w:r>
      <w:r w:rsidRPr="00715B22">
        <w:rPr>
          <w:rFonts w:ascii="Times New Roman" w:hAnsi="Times New Roman" w:cs="Times New Roman"/>
          <w:sz w:val="24"/>
          <w:szCs w:val="24"/>
        </w:rPr>
        <w:t xml:space="preserve">balsuoti </w:t>
      </w:r>
      <w:r w:rsidR="003D55FC" w:rsidRPr="00715B22">
        <w:rPr>
          <w:rFonts w:ascii="Times New Roman" w:hAnsi="Times New Roman" w:cs="Times New Roman"/>
          <w:sz w:val="24"/>
          <w:szCs w:val="24"/>
        </w:rPr>
        <w:t>negal</w:t>
      </w:r>
      <w:r>
        <w:rPr>
          <w:rFonts w:ascii="Times New Roman" w:hAnsi="Times New Roman" w:cs="Times New Roman"/>
          <w:sz w:val="24"/>
          <w:szCs w:val="24"/>
        </w:rPr>
        <w:t>ės</w:t>
      </w:r>
      <w:r w:rsidR="00347358" w:rsidRPr="00715B22">
        <w:rPr>
          <w:rFonts w:ascii="Times New Roman" w:hAnsi="Times New Roman" w:cs="Times New Roman"/>
          <w:sz w:val="24"/>
          <w:szCs w:val="24"/>
        </w:rPr>
        <w:t>).</w:t>
      </w:r>
    </w:p>
    <w:p w:rsidR="005E5708" w:rsidRPr="00715B22" w:rsidRDefault="005E5708" w:rsidP="00347358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10</w:t>
      </w:r>
      <w:r w:rsidR="003D55FC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5FC" w:rsidRDefault="003D55FC" w:rsidP="003D55FC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Tarptautinės vertinimo komisijos pirmininkė yra atsakinga už </w:t>
      </w:r>
      <w:r w:rsidR="009A1F43">
        <w:rPr>
          <w:rFonts w:ascii="Times New Roman" w:hAnsi="Times New Roman" w:cs="Times New Roman"/>
          <w:sz w:val="24"/>
          <w:szCs w:val="24"/>
        </w:rPr>
        <w:t>sklandų komisijos darbą</w:t>
      </w:r>
      <w:r w:rsidRPr="00715B22">
        <w:rPr>
          <w:rFonts w:ascii="Times New Roman" w:hAnsi="Times New Roman" w:cs="Times New Roman"/>
          <w:sz w:val="24"/>
          <w:szCs w:val="24"/>
        </w:rPr>
        <w:t xml:space="preserve"> konkurso metu. Ji turi teisę nutraukti bet kokią veiklą, trukdančią sklandžiam konkurso</w:t>
      </w:r>
      <w:r w:rsidR="009A1F43">
        <w:rPr>
          <w:rFonts w:ascii="Times New Roman" w:hAnsi="Times New Roman" w:cs="Times New Roman"/>
          <w:sz w:val="24"/>
          <w:szCs w:val="24"/>
        </w:rPr>
        <w:t xml:space="preserve"> vertinimo komisijos</w:t>
      </w:r>
      <w:r w:rsidRPr="00715B22">
        <w:rPr>
          <w:rFonts w:ascii="Times New Roman" w:hAnsi="Times New Roman" w:cs="Times New Roman"/>
          <w:sz w:val="24"/>
          <w:szCs w:val="24"/>
        </w:rPr>
        <w:t xml:space="preserve"> darbui. Susiklosčius </w:t>
      </w:r>
      <w:r w:rsidR="009A1F4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A1F4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9A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F43">
        <w:rPr>
          <w:rFonts w:ascii="Times New Roman" w:hAnsi="Times New Roman" w:cs="Times New Roman"/>
          <w:sz w:val="24"/>
          <w:szCs w:val="24"/>
        </w:rPr>
        <w:t>aequo</w:t>
      </w:r>
      <w:proofErr w:type="spellEnd"/>
      <w:r w:rsidR="009A1F43">
        <w:rPr>
          <w:rFonts w:ascii="Times New Roman" w:hAnsi="Times New Roman" w:cs="Times New Roman"/>
          <w:sz w:val="24"/>
          <w:szCs w:val="24"/>
        </w:rPr>
        <w:t>“</w:t>
      </w:r>
      <w:r w:rsidRPr="00715B22">
        <w:rPr>
          <w:rFonts w:ascii="Times New Roman" w:hAnsi="Times New Roman" w:cs="Times New Roman"/>
          <w:sz w:val="24"/>
          <w:szCs w:val="24"/>
        </w:rPr>
        <w:t xml:space="preserve"> aplinkybėms, pirmininkė turės priimti sprendimą atsižvelgdama į padėties </w:t>
      </w:r>
      <w:r w:rsidR="009A1F43">
        <w:rPr>
          <w:rFonts w:ascii="Times New Roman" w:hAnsi="Times New Roman" w:cs="Times New Roman"/>
          <w:sz w:val="24"/>
          <w:szCs w:val="24"/>
        </w:rPr>
        <w:t>aplinkybes</w:t>
      </w:r>
      <w:r w:rsidRPr="00715B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Vecchiarelli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padės pirmininkei atlikti savo pareig</w:t>
      </w:r>
      <w:r w:rsidR="009A1F43">
        <w:rPr>
          <w:rFonts w:ascii="Times New Roman" w:hAnsi="Times New Roman" w:cs="Times New Roman"/>
          <w:sz w:val="24"/>
          <w:szCs w:val="24"/>
        </w:rPr>
        <w:t>as</w:t>
      </w:r>
      <w:r w:rsidRPr="00715B22">
        <w:rPr>
          <w:rFonts w:ascii="Times New Roman" w:hAnsi="Times New Roman" w:cs="Times New Roman"/>
          <w:sz w:val="24"/>
          <w:szCs w:val="24"/>
        </w:rPr>
        <w:t xml:space="preserve"> ir veiks kaip patarėjas. Jis </w:t>
      </w:r>
      <w:r w:rsidR="009A1F43" w:rsidRPr="00715B22">
        <w:rPr>
          <w:rFonts w:ascii="Times New Roman" w:hAnsi="Times New Roman" w:cs="Times New Roman"/>
          <w:sz w:val="24"/>
          <w:szCs w:val="24"/>
        </w:rPr>
        <w:t xml:space="preserve">balsuoti </w:t>
      </w:r>
      <w:r w:rsidRPr="00715B22">
        <w:rPr>
          <w:rFonts w:ascii="Times New Roman" w:hAnsi="Times New Roman" w:cs="Times New Roman"/>
          <w:sz w:val="24"/>
          <w:szCs w:val="24"/>
        </w:rPr>
        <w:t>negalės.</w:t>
      </w:r>
    </w:p>
    <w:p w:rsidR="009A1F43" w:rsidRPr="00715B22" w:rsidRDefault="009A1F43" w:rsidP="003D55FC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11</w:t>
      </w:r>
      <w:r w:rsidR="003D55FC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620" w:rsidRDefault="00654620" w:rsidP="00654620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Tarptautinės vertinimo komisijos nariai </w:t>
      </w:r>
      <w:r w:rsidR="00C37EC0">
        <w:rPr>
          <w:rFonts w:ascii="Times New Roman" w:hAnsi="Times New Roman" w:cs="Times New Roman"/>
          <w:sz w:val="24"/>
          <w:szCs w:val="24"/>
        </w:rPr>
        <w:t xml:space="preserve">vertindami </w:t>
      </w:r>
      <w:r w:rsidRPr="00715B22">
        <w:rPr>
          <w:rFonts w:ascii="Times New Roman" w:hAnsi="Times New Roman" w:cs="Times New Roman"/>
          <w:sz w:val="24"/>
          <w:szCs w:val="24"/>
        </w:rPr>
        <w:t xml:space="preserve">privalo dalyvauti nuo pat komisijos darbo pradžios pirmąją konkurso dieną ir nepalikti savo vietos tol, kol pirmininkė nepaskelbs pertraukos. </w:t>
      </w:r>
      <w:r w:rsidRPr="00715B22">
        <w:rPr>
          <w:rFonts w:ascii="Times New Roman" w:hAnsi="Times New Roman" w:cs="Times New Roman"/>
          <w:sz w:val="24"/>
          <w:szCs w:val="24"/>
        </w:rPr>
        <w:lastRenderedPageBreak/>
        <w:t>Jokio dalini</w:t>
      </w:r>
      <w:r w:rsidR="00B54FF6">
        <w:rPr>
          <w:rFonts w:ascii="Times New Roman" w:hAnsi="Times New Roman" w:cs="Times New Roman"/>
          <w:sz w:val="24"/>
          <w:szCs w:val="24"/>
        </w:rPr>
        <w:t>s</w:t>
      </w:r>
      <w:r w:rsidRPr="00715B22">
        <w:rPr>
          <w:rFonts w:ascii="Times New Roman" w:hAnsi="Times New Roman" w:cs="Times New Roman"/>
          <w:sz w:val="24"/>
          <w:szCs w:val="24"/>
        </w:rPr>
        <w:t xml:space="preserve"> dalyvavim</w:t>
      </w:r>
      <w:r w:rsidR="00B54FF6">
        <w:rPr>
          <w:rFonts w:ascii="Times New Roman" w:hAnsi="Times New Roman" w:cs="Times New Roman"/>
          <w:sz w:val="24"/>
          <w:szCs w:val="24"/>
        </w:rPr>
        <w:t>as</w:t>
      </w:r>
      <w:r w:rsidRPr="00715B22">
        <w:rPr>
          <w:rFonts w:ascii="Times New Roman" w:hAnsi="Times New Roman" w:cs="Times New Roman"/>
          <w:sz w:val="24"/>
          <w:szCs w:val="24"/>
        </w:rPr>
        <w:t xml:space="preserve"> toleruojama</w:t>
      </w:r>
      <w:r w:rsidR="00B54FF6">
        <w:rPr>
          <w:rFonts w:ascii="Times New Roman" w:hAnsi="Times New Roman" w:cs="Times New Roman"/>
          <w:sz w:val="24"/>
          <w:szCs w:val="24"/>
        </w:rPr>
        <w:t>s</w:t>
      </w:r>
      <w:r w:rsidRPr="00715B22">
        <w:rPr>
          <w:rFonts w:ascii="Times New Roman" w:hAnsi="Times New Roman" w:cs="Times New Roman"/>
          <w:sz w:val="24"/>
          <w:szCs w:val="24"/>
        </w:rPr>
        <w:t xml:space="preserve"> nebus. </w:t>
      </w:r>
      <w:r w:rsidR="00584202" w:rsidRPr="00715B22">
        <w:rPr>
          <w:rFonts w:ascii="Times New Roman" w:hAnsi="Times New Roman" w:cs="Times New Roman"/>
          <w:sz w:val="24"/>
          <w:szCs w:val="24"/>
        </w:rPr>
        <w:t>Komisijai</w:t>
      </w:r>
      <w:r w:rsidRPr="00715B22">
        <w:rPr>
          <w:rFonts w:ascii="Times New Roman" w:hAnsi="Times New Roman" w:cs="Times New Roman"/>
          <w:sz w:val="24"/>
          <w:szCs w:val="24"/>
        </w:rPr>
        <w:t xml:space="preserve"> balsuojant bus atmetama </w:t>
      </w:r>
      <w:r w:rsidR="00B54FF6">
        <w:rPr>
          <w:rFonts w:ascii="Times New Roman" w:hAnsi="Times New Roman" w:cs="Times New Roman"/>
          <w:sz w:val="24"/>
          <w:szCs w:val="24"/>
        </w:rPr>
        <w:t xml:space="preserve">viena </w:t>
      </w:r>
      <w:r w:rsidRPr="00715B22">
        <w:rPr>
          <w:rFonts w:ascii="Times New Roman" w:hAnsi="Times New Roman" w:cs="Times New Roman"/>
          <w:sz w:val="24"/>
          <w:szCs w:val="24"/>
        </w:rPr>
        <w:t>knyga po k</w:t>
      </w:r>
      <w:r w:rsidR="00B54FF6">
        <w:rPr>
          <w:rFonts w:ascii="Times New Roman" w:hAnsi="Times New Roman" w:cs="Times New Roman"/>
          <w:sz w:val="24"/>
          <w:szCs w:val="24"/>
        </w:rPr>
        <w:t>itos</w:t>
      </w:r>
      <w:r w:rsidRPr="00715B22">
        <w:rPr>
          <w:rFonts w:ascii="Times New Roman" w:hAnsi="Times New Roman" w:cs="Times New Roman"/>
          <w:sz w:val="24"/>
          <w:szCs w:val="24"/>
        </w:rPr>
        <w:t>, o nugalėtoja bus pripažinta daugiausia balsų surinkusi knyga.</w:t>
      </w:r>
    </w:p>
    <w:p w:rsidR="00B54FF6" w:rsidRPr="00715B22" w:rsidRDefault="00B54FF6" w:rsidP="00654620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12</w:t>
      </w:r>
      <w:r w:rsidR="00654620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FF6" w:rsidRDefault="00654620" w:rsidP="00654620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Vertinimo komisijos nariai išrinks tris geriausias knygas, taip pat kiekvienas komisijos narys </w:t>
      </w:r>
      <w:r w:rsidR="00B54FF6">
        <w:rPr>
          <w:rFonts w:ascii="Times New Roman" w:hAnsi="Times New Roman" w:cs="Times New Roman"/>
          <w:sz w:val="24"/>
          <w:szCs w:val="24"/>
        </w:rPr>
        <w:t xml:space="preserve">iš visų pristatytų knygų </w:t>
      </w:r>
      <w:r w:rsidRPr="00715B22">
        <w:rPr>
          <w:rFonts w:ascii="Times New Roman" w:hAnsi="Times New Roman" w:cs="Times New Roman"/>
          <w:sz w:val="24"/>
          <w:szCs w:val="24"/>
        </w:rPr>
        <w:t>pasirinks sa</w:t>
      </w:r>
      <w:r w:rsidR="00B54FF6">
        <w:rPr>
          <w:rFonts w:ascii="Times New Roman" w:hAnsi="Times New Roman" w:cs="Times New Roman"/>
          <w:sz w:val="24"/>
          <w:szCs w:val="24"/>
        </w:rPr>
        <w:t>u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B54FF6">
        <w:rPr>
          <w:rFonts w:ascii="Times New Roman" w:hAnsi="Times New Roman" w:cs="Times New Roman"/>
          <w:sz w:val="24"/>
          <w:szCs w:val="24"/>
        </w:rPr>
        <w:t>labiausiai patikusią.</w:t>
      </w:r>
    </w:p>
    <w:p w:rsidR="00654620" w:rsidRPr="00715B22" w:rsidRDefault="00654620" w:rsidP="00654620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13</w:t>
      </w:r>
      <w:r w:rsidR="00654620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620" w:rsidRDefault="004E5523" w:rsidP="00654620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Tarpta</w:t>
      </w:r>
      <w:r w:rsidR="00654620" w:rsidRPr="00715B22">
        <w:rPr>
          <w:rFonts w:ascii="Times New Roman" w:hAnsi="Times New Roman" w:cs="Times New Roman"/>
          <w:sz w:val="24"/>
          <w:szCs w:val="24"/>
        </w:rPr>
        <w:t xml:space="preserve">utinės vertinimo komisijos pirmininkė </w:t>
      </w:r>
      <w:r w:rsidR="00021AFF" w:rsidRPr="00715B22">
        <w:rPr>
          <w:rFonts w:ascii="Times New Roman" w:hAnsi="Times New Roman" w:cs="Times New Roman"/>
          <w:sz w:val="24"/>
          <w:szCs w:val="24"/>
        </w:rPr>
        <w:t xml:space="preserve">rezultatus </w:t>
      </w:r>
      <w:r w:rsidR="00654620" w:rsidRPr="00715B22">
        <w:rPr>
          <w:rFonts w:ascii="Times New Roman" w:hAnsi="Times New Roman" w:cs="Times New Roman"/>
          <w:sz w:val="24"/>
          <w:szCs w:val="24"/>
        </w:rPr>
        <w:t>p</w:t>
      </w:r>
      <w:r w:rsidRPr="00715B22">
        <w:rPr>
          <w:rFonts w:ascii="Times New Roman" w:hAnsi="Times New Roman" w:cs="Times New Roman"/>
          <w:sz w:val="24"/>
          <w:szCs w:val="24"/>
        </w:rPr>
        <w:t>raneš</w:t>
      </w:r>
      <w:r w:rsidR="00654620" w:rsidRPr="00715B22">
        <w:rPr>
          <w:rFonts w:ascii="Times New Roman" w:hAnsi="Times New Roman" w:cs="Times New Roman"/>
          <w:sz w:val="24"/>
          <w:szCs w:val="24"/>
        </w:rPr>
        <w:t xml:space="preserve"> paskutinę komisijos darbo dieną. Rezultatai bus paskelbti </w:t>
      </w:r>
      <w:r w:rsidR="00021A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54620" w:rsidRPr="00021AFF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="00654620" w:rsidRPr="00021AFF">
        <w:rPr>
          <w:rFonts w:ascii="Times New Roman" w:hAnsi="Times New Roman" w:cs="Times New Roman"/>
          <w:sz w:val="24"/>
          <w:szCs w:val="24"/>
        </w:rPr>
        <w:t xml:space="preserve"> </w:t>
      </w:r>
      <w:r w:rsidR="00021AFF" w:rsidRPr="00F520CB">
        <w:rPr>
          <w:rFonts w:ascii="Times New Roman" w:hAnsi="Times New Roman" w:cs="Times New Roman"/>
          <w:sz w:val="24"/>
          <w:szCs w:val="24"/>
        </w:rPr>
        <w:t>&amp;</w:t>
      </w:r>
      <w:r w:rsidR="0002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20" w:rsidRPr="00021AFF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 w:rsidR="00021AFF">
        <w:rPr>
          <w:rFonts w:ascii="Times New Roman" w:hAnsi="Times New Roman" w:cs="Times New Roman"/>
          <w:sz w:val="24"/>
          <w:szCs w:val="24"/>
        </w:rPr>
        <w:t>“</w:t>
      </w:r>
      <w:r w:rsidR="00654620" w:rsidRPr="00715B22">
        <w:rPr>
          <w:rFonts w:ascii="Times New Roman" w:hAnsi="Times New Roman" w:cs="Times New Roman"/>
          <w:sz w:val="24"/>
          <w:szCs w:val="24"/>
        </w:rPr>
        <w:t xml:space="preserve"> interneto svetainėje. Konkurso nugalėtojui bus įteiktas prizas ir piniginis čekis (</w:t>
      </w:r>
      <w:r w:rsidR="00280FD2">
        <w:rPr>
          <w:rFonts w:ascii="Times New Roman" w:hAnsi="Times New Roman" w:cs="Times New Roman"/>
          <w:sz w:val="24"/>
          <w:szCs w:val="24"/>
        </w:rPr>
        <w:t>jo sumą atskirai nustato kiekviena konkurse dalyvaujanti valstybė</w:t>
      </w:r>
      <w:r w:rsidR="00654620" w:rsidRPr="00715B22">
        <w:rPr>
          <w:rFonts w:ascii="Times New Roman" w:hAnsi="Times New Roman" w:cs="Times New Roman"/>
          <w:sz w:val="24"/>
          <w:szCs w:val="24"/>
        </w:rPr>
        <w:t>).</w:t>
      </w:r>
    </w:p>
    <w:p w:rsidR="00021AFF" w:rsidRPr="00715B22" w:rsidRDefault="00021AFF" w:rsidP="00654620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14</w:t>
      </w:r>
      <w:r w:rsidR="00594773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773" w:rsidRPr="00715B22" w:rsidRDefault="00594773" w:rsidP="00594773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Paskelbus konkurso rezultatus, visos knygos </w:t>
      </w:r>
      <w:r w:rsidR="00122D4E" w:rsidRPr="00715B22">
        <w:rPr>
          <w:rFonts w:ascii="Times New Roman" w:hAnsi="Times New Roman" w:cs="Times New Roman"/>
          <w:sz w:val="24"/>
          <w:szCs w:val="24"/>
        </w:rPr>
        <w:t xml:space="preserve">per mėnesį </w:t>
      </w:r>
      <w:r w:rsidRPr="00715B22">
        <w:rPr>
          <w:rFonts w:ascii="Times New Roman" w:hAnsi="Times New Roman" w:cs="Times New Roman"/>
          <w:sz w:val="24"/>
          <w:szCs w:val="24"/>
        </w:rPr>
        <w:t>bus grąžintos</w:t>
      </w:r>
      <w:r w:rsidR="001F56D3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122D4E" w:rsidRPr="00715B22">
        <w:rPr>
          <w:rFonts w:ascii="Times New Roman" w:hAnsi="Times New Roman" w:cs="Times New Roman"/>
          <w:sz w:val="24"/>
          <w:szCs w:val="24"/>
        </w:rPr>
        <w:t xml:space="preserve">atskirose valstybėse konkursą padėjusioms surengti </w:t>
      </w:r>
      <w:r w:rsidR="001F56D3" w:rsidRPr="00715B22">
        <w:rPr>
          <w:rFonts w:ascii="Times New Roman" w:hAnsi="Times New Roman" w:cs="Times New Roman"/>
          <w:sz w:val="24"/>
          <w:szCs w:val="24"/>
        </w:rPr>
        <w:t>organizacijoms</w:t>
      </w:r>
      <w:r w:rsidRPr="00715B22">
        <w:rPr>
          <w:rFonts w:ascii="Times New Roman" w:hAnsi="Times New Roman" w:cs="Times New Roman"/>
          <w:sz w:val="24"/>
          <w:szCs w:val="24"/>
        </w:rPr>
        <w:t xml:space="preserve">. </w:t>
      </w:r>
      <w:r w:rsidR="00122D4E">
        <w:rPr>
          <w:rFonts w:ascii="Times New Roman" w:hAnsi="Times New Roman" w:cs="Times New Roman"/>
          <w:sz w:val="24"/>
          <w:szCs w:val="24"/>
        </w:rPr>
        <w:t xml:space="preserve">Grąžinta nebus tik pirmąją vietą pelniusi knyga: </w:t>
      </w:r>
      <w:r w:rsidRPr="00715B22">
        <w:rPr>
          <w:rFonts w:ascii="Times New Roman" w:hAnsi="Times New Roman" w:cs="Times New Roman"/>
          <w:b/>
          <w:sz w:val="24"/>
          <w:szCs w:val="24"/>
        </w:rPr>
        <w:t>ji papildys Tarptautinio liečiamųjų iliustruotų knygų muziejaus (</w:t>
      </w:r>
      <w:r w:rsidR="006C383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715B22">
        <w:rPr>
          <w:rFonts w:ascii="Times New Roman" w:hAnsi="Times New Roman" w:cs="Times New Roman"/>
          <w:b/>
          <w:sz w:val="24"/>
          <w:szCs w:val="24"/>
        </w:rPr>
        <w:t>iMoTiB</w:t>
      </w:r>
      <w:proofErr w:type="spellEnd"/>
      <w:r w:rsidR="006C383C">
        <w:rPr>
          <w:rFonts w:ascii="Times New Roman" w:hAnsi="Times New Roman" w:cs="Times New Roman"/>
          <w:b/>
          <w:sz w:val="24"/>
          <w:szCs w:val="24"/>
        </w:rPr>
        <w:t>“</w:t>
      </w:r>
      <w:r w:rsidRPr="00715B22">
        <w:rPr>
          <w:rFonts w:ascii="Times New Roman" w:hAnsi="Times New Roman" w:cs="Times New Roman"/>
          <w:b/>
          <w:sz w:val="24"/>
          <w:szCs w:val="24"/>
        </w:rPr>
        <w:t>), esančio Dižone</w:t>
      </w:r>
      <w:r w:rsidR="00122D4E">
        <w:rPr>
          <w:rFonts w:ascii="Times New Roman" w:hAnsi="Times New Roman" w:cs="Times New Roman"/>
          <w:b/>
          <w:sz w:val="24"/>
          <w:szCs w:val="24"/>
        </w:rPr>
        <w:t>,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Prancūzij</w:t>
      </w:r>
      <w:r w:rsidR="00122D4E">
        <w:rPr>
          <w:rFonts w:ascii="Times New Roman" w:hAnsi="Times New Roman" w:cs="Times New Roman"/>
          <w:b/>
          <w:sz w:val="24"/>
          <w:szCs w:val="24"/>
        </w:rPr>
        <w:t>oje,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4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22D4E">
        <w:rPr>
          <w:rFonts w:ascii="Times New Roman" w:hAnsi="Times New Roman" w:cs="Times New Roman"/>
          <w:b/>
          <w:sz w:val="24"/>
          <w:szCs w:val="24"/>
        </w:rPr>
        <w:t>Typhlo</w:t>
      </w:r>
      <w:proofErr w:type="spellEnd"/>
      <w:r w:rsidR="00122D4E" w:rsidRPr="00122D4E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122D4E">
        <w:rPr>
          <w:rFonts w:ascii="Times New Roman" w:hAnsi="Times New Roman" w:cs="Times New Roman"/>
          <w:b/>
          <w:sz w:val="24"/>
          <w:szCs w:val="24"/>
        </w:rPr>
        <w:t>Tactus</w:t>
      </w:r>
      <w:proofErr w:type="spellEnd"/>
      <w:r w:rsidR="00122D4E">
        <w:rPr>
          <w:rFonts w:ascii="Times New Roman" w:hAnsi="Times New Roman" w:cs="Times New Roman"/>
          <w:b/>
          <w:sz w:val="24"/>
          <w:szCs w:val="24"/>
        </w:rPr>
        <w:t>“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knygų fondą. </w:t>
      </w:r>
    </w:p>
    <w:p w:rsidR="00594773" w:rsidRPr="00715B22" w:rsidRDefault="00594773" w:rsidP="00594773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Bu</w:t>
      </w:r>
      <w:r w:rsidR="008E22BA" w:rsidRPr="00715B22">
        <w:rPr>
          <w:rFonts w:ascii="Times New Roman" w:hAnsi="Times New Roman" w:cs="Times New Roman"/>
          <w:sz w:val="24"/>
          <w:szCs w:val="24"/>
        </w:rPr>
        <w:t xml:space="preserve">s sukurtas plakatas su </w:t>
      </w:r>
      <w:r w:rsidRPr="00715B22">
        <w:rPr>
          <w:rFonts w:ascii="Times New Roman" w:hAnsi="Times New Roman" w:cs="Times New Roman"/>
          <w:sz w:val="24"/>
          <w:szCs w:val="24"/>
        </w:rPr>
        <w:t>konkursui pateiktų knygų nuotraukomis. Plakata</w:t>
      </w:r>
      <w:r w:rsidR="008E22BA" w:rsidRPr="00715B22">
        <w:rPr>
          <w:rFonts w:ascii="Times New Roman" w:hAnsi="Times New Roman" w:cs="Times New Roman"/>
          <w:sz w:val="24"/>
          <w:szCs w:val="24"/>
        </w:rPr>
        <w:t>i</w:t>
      </w:r>
      <w:r w:rsidRPr="00715B22">
        <w:rPr>
          <w:rFonts w:ascii="Times New Roman" w:hAnsi="Times New Roman" w:cs="Times New Roman"/>
          <w:sz w:val="24"/>
          <w:szCs w:val="24"/>
        </w:rPr>
        <w:t xml:space="preserve"> bus išsiųsti </w:t>
      </w:r>
      <w:r w:rsidR="008E22BA" w:rsidRPr="00715B22">
        <w:rPr>
          <w:rFonts w:ascii="Times New Roman" w:hAnsi="Times New Roman" w:cs="Times New Roman"/>
          <w:sz w:val="24"/>
          <w:szCs w:val="24"/>
        </w:rPr>
        <w:t>konkurse</w:t>
      </w:r>
      <w:r w:rsidRPr="00715B22">
        <w:rPr>
          <w:rFonts w:ascii="Times New Roman" w:hAnsi="Times New Roman" w:cs="Times New Roman"/>
          <w:sz w:val="24"/>
          <w:szCs w:val="24"/>
        </w:rPr>
        <w:t xml:space="preserve"> dalyv</w:t>
      </w:r>
      <w:r w:rsidR="008E22BA" w:rsidRPr="00715B22">
        <w:rPr>
          <w:rFonts w:ascii="Times New Roman" w:hAnsi="Times New Roman" w:cs="Times New Roman"/>
          <w:sz w:val="24"/>
          <w:szCs w:val="24"/>
        </w:rPr>
        <w:t>aujančioms šalims</w:t>
      </w:r>
      <w:r w:rsidRPr="00715B22">
        <w:rPr>
          <w:rFonts w:ascii="Times New Roman" w:hAnsi="Times New Roman" w:cs="Times New Roman"/>
          <w:sz w:val="24"/>
          <w:szCs w:val="24"/>
        </w:rPr>
        <w:t xml:space="preserve">. </w:t>
      </w:r>
      <w:r w:rsidR="009458DC">
        <w:rPr>
          <w:rFonts w:ascii="Times New Roman" w:hAnsi="Times New Roman" w:cs="Times New Roman"/>
          <w:sz w:val="24"/>
          <w:szCs w:val="24"/>
        </w:rPr>
        <w:t>Apdovanojimus pelniusias</w:t>
      </w:r>
      <w:r w:rsidRPr="00715B22">
        <w:rPr>
          <w:rFonts w:ascii="Times New Roman" w:hAnsi="Times New Roman" w:cs="Times New Roman"/>
          <w:sz w:val="24"/>
          <w:szCs w:val="24"/>
        </w:rPr>
        <w:t xml:space="preserve"> knygos bus </w:t>
      </w:r>
      <w:r w:rsidR="009458DC">
        <w:rPr>
          <w:rFonts w:ascii="Times New Roman" w:hAnsi="Times New Roman" w:cs="Times New Roman"/>
          <w:sz w:val="24"/>
          <w:szCs w:val="24"/>
        </w:rPr>
        <w:t>galima pamatyti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122D4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22D4E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Pr="00122D4E">
        <w:rPr>
          <w:rFonts w:ascii="Times New Roman" w:hAnsi="Times New Roman" w:cs="Times New Roman"/>
          <w:sz w:val="24"/>
          <w:szCs w:val="24"/>
        </w:rPr>
        <w:t xml:space="preserve"> </w:t>
      </w:r>
      <w:r w:rsidR="00122D4E" w:rsidRPr="00F520CB">
        <w:rPr>
          <w:rFonts w:ascii="Times New Roman" w:hAnsi="Times New Roman" w:cs="Times New Roman"/>
          <w:sz w:val="24"/>
          <w:szCs w:val="24"/>
        </w:rPr>
        <w:t>&amp;</w:t>
      </w:r>
      <w:r w:rsidR="00122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4E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 w:rsidR="00122D4E">
        <w:rPr>
          <w:rFonts w:ascii="Times New Roman" w:hAnsi="Times New Roman" w:cs="Times New Roman"/>
          <w:sz w:val="24"/>
          <w:szCs w:val="24"/>
        </w:rPr>
        <w:t>“</w:t>
      </w:r>
      <w:r w:rsidR="009458DC">
        <w:rPr>
          <w:rFonts w:ascii="Times New Roman" w:hAnsi="Times New Roman" w:cs="Times New Roman"/>
          <w:sz w:val="24"/>
          <w:szCs w:val="24"/>
        </w:rPr>
        <w:t xml:space="preserve"> interneto</w:t>
      </w:r>
      <w:r w:rsidRPr="00715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B22">
        <w:rPr>
          <w:rFonts w:ascii="Times New Roman" w:hAnsi="Times New Roman" w:cs="Times New Roman"/>
          <w:sz w:val="24"/>
          <w:szCs w:val="24"/>
        </w:rPr>
        <w:t>svetainėje.</w:t>
      </w:r>
    </w:p>
    <w:p w:rsidR="00594773" w:rsidRPr="00715B22" w:rsidRDefault="00594773">
      <w:pPr>
        <w:rPr>
          <w:rFonts w:ascii="Times New Roman" w:hAnsi="Times New Roman" w:cs="Times New Roman"/>
          <w:sz w:val="24"/>
          <w:szCs w:val="24"/>
        </w:rPr>
      </w:pPr>
    </w:p>
    <w:p w:rsidR="008B254D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15</w:t>
      </w:r>
      <w:r w:rsidR="00594773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C87" w:rsidRPr="00715B22" w:rsidRDefault="006025DF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Prie kiekvienos knygos būtina pridėti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C87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1) </w:t>
      </w:r>
      <w:r w:rsidR="006025DF" w:rsidRPr="00715B22">
        <w:rPr>
          <w:rFonts w:ascii="Times New Roman" w:hAnsi="Times New Roman" w:cs="Times New Roman"/>
          <w:sz w:val="24"/>
          <w:szCs w:val="24"/>
        </w:rPr>
        <w:t>Užpildytą paraiškos anketą</w:t>
      </w:r>
      <w:r w:rsidRPr="00715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C87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2) </w:t>
      </w:r>
      <w:r w:rsidR="006025DF" w:rsidRPr="00715B22">
        <w:rPr>
          <w:rFonts w:ascii="Times New Roman" w:hAnsi="Times New Roman" w:cs="Times New Roman"/>
          <w:sz w:val="24"/>
          <w:szCs w:val="24"/>
        </w:rPr>
        <w:t>Popieriuje išspausdint</w:t>
      </w:r>
      <w:r w:rsidR="008E22BA" w:rsidRPr="00715B22">
        <w:rPr>
          <w:rFonts w:ascii="Times New Roman" w:hAnsi="Times New Roman" w:cs="Times New Roman"/>
          <w:sz w:val="24"/>
          <w:szCs w:val="24"/>
        </w:rPr>
        <w:t>ą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6C383C">
        <w:rPr>
          <w:rFonts w:ascii="Times New Roman" w:hAnsi="Times New Roman" w:cs="Times New Roman"/>
          <w:sz w:val="24"/>
          <w:szCs w:val="24"/>
        </w:rPr>
        <w:t>visą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 knygos tekst</w:t>
      </w:r>
      <w:r w:rsidR="008E22BA" w:rsidRPr="00715B22">
        <w:rPr>
          <w:rFonts w:ascii="Times New Roman" w:hAnsi="Times New Roman" w:cs="Times New Roman"/>
          <w:sz w:val="24"/>
          <w:szCs w:val="24"/>
        </w:rPr>
        <w:t>ą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 originalo kalba su vertimu į prancūzų ir anglų kalbas, jei originalo kalba nėra </w:t>
      </w:r>
      <w:r w:rsidR="008E22BA" w:rsidRPr="00715B22">
        <w:rPr>
          <w:rFonts w:ascii="Times New Roman" w:hAnsi="Times New Roman" w:cs="Times New Roman"/>
          <w:sz w:val="24"/>
          <w:szCs w:val="24"/>
        </w:rPr>
        <w:t>viena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8E22BA" w:rsidRPr="00715B22">
        <w:rPr>
          <w:rFonts w:ascii="Times New Roman" w:hAnsi="Times New Roman" w:cs="Times New Roman"/>
          <w:sz w:val="24"/>
          <w:szCs w:val="24"/>
        </w:rPr>
        <w:t xml:space="preserve">iš </w:t>
      </w:r>
      <w:r w:rsidR="006C383C">
        <w:rPr>
          <w:rFonts w:ascii="Times New Roman" w:hAnsi="Times New Roman" w:cs="Times New Roman"/>
          <w:sz w:val="24"/>
          <w:szCs w:val="24"/>
        </w:rPr>
        <w:t>šių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C87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3) 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Jei </w:t>
      </w:r>
      <w:r w:rsidR="006C383C">
        <w:rPr>
          <w:rFonts w:ascii="Times New Roman" w:hAnsi="Times New Roman" w:cs="Times New Roman"/>
          <w:sz w:val="24"/>
          <w:szCs w:val="24"/>
        </w:rPr>
        <w:t xml:space="preserve">konkurse dalyvaujanti liečiamoji 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knyga parengta pagal </w:t>
      </w:r>
      <w:r w:rsidR="006C383C">
        <w:rPr>
          <w:rFonts w:ascii="Times New Roman" w:hAnsi="Times New Roman" w:cs="Times New Roman"/>
          <w:sz w:val="24"/>
          <w:szCs w:val="24"/>
        </w:rPr>
        <w:t>k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omerciniais </w:t>
      </w:r>
      <w:r w:rsidR="006C383C">
        <w:rPr>
          <w:rFonts w:ascii="Times New Roman" w:hAnsi="Times New Roman" w:cs="Times New Roman"/>
          <w:sz w:val="24"/>
          <w:szCs w:val="24"/>
        </w:rPr>
        <w:t>tikslais</w:t>
      </w:r>
      <w:r w:rsidR="006025DF" w:rsidRPr="00715B22">
        <w:rPr>
          <w:rFonts w:ascii="Times New Roman" w:hAnsi="Times New Roman" w:cs="Times New Roman"/>
          <w:sz w:val="24"/>
          <w:szCs w:val="24"/>
        </w:rPr>
        <w:t xml:space="preserve"> išleistą knygą</w:t>
      </w:r>
      <w:r w:rsidR="006C383C">
        <w:rPr>
          <w:rFonts w:ascii="Times New Roman" w:hAnsi="Times New Roman" w:cs="Times New Roman"/>
          <w:sz w:val="24"/>
          <w:szCs w:val="24"/>
        </w:rPr>
        <w:t xml:space="preserve"> reginčiųjų raštu</w:t>
      </w:r>
      <w:r w:rsidRPr="00715B22">
        <w:rPr>
          <w:rFonts w:ascii="Times New Roman" w:hAnsi="Times New Roman" w:cs="Times New Roman"/>
          <w:sz w:val="24"/>
          <w:szCs w:val="24"/>
        </w:rPr>
        <w:t xml:space="preserve">, </w:t>
      </w:r>
      <w:r w:rsidR="006025DF" w:rsidRPr="00715B22">
        <w:rPr>
          <w:rFonts w:ascii="Times New Roman" w:hAnsi="Times New Roman" w:cs="Times New Roman"/>
          <w:sz w:val="24"/>
          <w:szCs w:val="24"/>
        </w:rPr>
        <w:t>būtina pridėti originalaus leidinio leidėjo sutikimą adaptuoti knygą.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C4" w:rsidRPr="00715B22" w:rsidRDefault="00981BC4">
      <w:pPr>
        <w:rPr>
          <w:rFonts w:ascii="Times New Roman" w:hAnsi="Times New Roman" w:cs="Times New Roman"/>
          <w:b/>
          <w:sz w:val="24"/>
          <w:szCs w:val="24"/>
        </w:rPr>
      </w:pPr>
    </w:p>
    <w:p w:rsidR="006025DF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16</w:t>
      </w:r>
      <w:r w:rsidR="006025DF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</w:p>
    <w:p w:rsidR="009F4801" w:rsidRDefault="006C383C" w:rsidP="009F4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F4801" w:rsidRPr="00715B22">
        <w:rPr>
          <w:rFonts w:ascii="Times New Roman" w:hAnsi="Times New Roman" w:cs="Times New Roman"/>
          <w:sz w:val="24"/>
          <w:szCs w:val="24"/>
        </w:rPr>
        <w:t xml:space="preserve">onkursui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C383C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Pr="006C383C">
        <w:rPr>
          <w:rFonts w:ascii="Times New Roman" w:hAnsi="Times New Roman" w:cs="Times New Roman"/>
          <w:sz w:val="24"/>
          <w:szCs w:val="24"/>
        </w:rPr>
        <w:t xml:space="preserve"> </w:t>
      </w:r>
      <w:r w:rsidRPr="00F520C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C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antrą kartą tų pačių knygų teikti </w:t>
      </w:r>
      <w:r w:rsidR="009F4801" w:rsidRPr="00715B22">
        <w:rPr>
          <w:rFonts w:ascii="Times New Roman" w:hAnsi="Times New Roman" w:cs="Times New Roman"/>
          <w:sz w:val="24"/>
          <w:szCs w:val="24"/>
        </w:rPr>
        <w:t>negalima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83C" w:rsidRPr="00715B22" w:rsidRDefault="006C383C" w:rsidP="009F4801">
      <w:pPr>
        <w:rPr>
          <w:rFonts w:ascii="Times New Roman" w:hAnsi="Times New Roman" w:cs="Times New Roman"/>
          <w:sz w:val="24"/>
          <w:szCs w:val="24"/>
        </w:rPr>
      </w:pPr>
    </w:p>
    <w:p w:rsidR="009F4801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17</w:t>
      </w:r>
      <w:r w:rsidR="009F4801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</w:p>
    <w:p w:rsidR="00A974C7" w:rsidRDefault="000F5CD6" w:rsidP="00A9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974C7" w:rsidRPr="000F5CD6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="00A974C7" w:rsidRPr="000F5CD6">
        <w:rPr>
          <w:rFonts w:ascii="Times New Roman" w:hAnsi="Times New Roman" w:cs="Times New Roman"/>
          <w:sz w:val="24"/>
          <w:szCs w:val="24"/>
        </w:rPr>
        <w:t xml:space="preserve"> </w:t>
      </w:r>
      <w:r w:rsidRPr="00F520C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4C7" w:rsidRPr="000F5CD6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A974C7" w:rsidRPr="00715B22">
        <w:rPr>
          <w:rFonts w:ascii="Times New Roman" w:hAnsi="Times New Roman" w:cs="Times New Roman"/>
          <w:sz w:val="24"/>
          <w:szCs w:val="24"/>
        </w:rPr>
        <w:t xml:space="preserve"> grupė pasilieka teisę keisti arba papildyti bet kurią iš </w:t>
      </w:r>
      <w:r w:rsidR="00981BC4" w:rsidRPr="00715B22">
        <w:rPr>
          <w:rFonts w:ascii="Times New Roman" w:hAnsi="Times New Roman" w:cs="Times New Roman"/>
          <w:sz w:val="24"/>
          <w:szCs w:val="24"/>
        </w:rPr>
        <w:t>šių</w:t>
      </w:r>
      <w:r w:rsidR="00A974C7" w:rsidRPr="00715B22">
        <w:rPr>
          <w:rFonts w:ascii="Times New Roman" w:hAnsi="Times New Roman" w:cs="Times New Roman"/>
          <w:sz w:val="24"/>
          <w:szCs w:val="24"/>
        </w:rPr>
        <w:t xml:space="preserve"> taisyklių, taip pat atšaukti arba atidėti konkursą.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974C7" w:rsidRPr="000F5CD6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="00A974C7" w:rsidRPr="000F5CD6">
        <w:rPr>
          <w:rFonts w:ascii="Times New Roman" w:hAnsi="Times New Roman" w:cs="Times New Roman"/>
          <w:sz w:val="24"/>
          <w:szCs w:val="24"/>
        </w:rPr>
        <w:t xml:space="preserve"> </w:t>
      </w:r>
      <w:r w:rsidRPr="00F520C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4C7" w:rsidRPr="000F5CD6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A974C7" w:rsidRPr="00715B22">
        <w:rPr>
          <w:rFonts w:ascii="Times New Roman" w:hAnsi="Times New Roman" w:cs="Times New Roman"/>
          <w:sz w:val="24"/>
          <w:szCs w:val="24"/>
        </w:rPr>
        <w:t xml:space="preserve"> grupė šį konkursą organizuoja nesiekdama pelno ir </w:t>
      </w:r>
      <w:r>
        <w:rPr>
          <w:rFonts w:ascii="Times New Roman" w:hAnsi="Times New Roman" w:cs="Times New Roman"/>
          <w:sz w:val="24"/>
          <w:szCs w:val="24"/>
        </w:rPr>
        <w:t xml:space="preserve">nėra </w:t>
      </w:r>
      <w:r w:rsidR="00A974C7" w:rsidRPr="00715B22">
        <w:rPr>
          <w:rFonts w:ascii="Times New Roman" w:hAnsi="Times New Roman" w:cs="Times New Roman"/>
          <w:sz w:val="24"/>
          <w:szCs w:val="24"/>
        </w:rPr>
        <w:t>atsakinga už jokį jo asp</w:t>
      </w:r>
      <w:bookmarkStart w:id="0" w:name="_GoBack"/>
      <w:bookmarkEnd w:id="0"/>
      <w:r w:rsidR="00A974C7" w:rsidRPr="00715B22">
        <w:rPr>
          <w:rFonts w:ascii="Times New Roman" w:hAnsi="Times New Roman" w:cs="Times New Roman"/>
          <w:sz w:val="24"/>
          <w:szCs w:val="24"/>
        </w:rPr>
        <w:t>ektą.</w:t>
      </w:r>
      <w:r w:rsidR="00AA1532">
        <w:rPr>
          <w:rFonts w:ascii="Times New Roman" w:hAnsi="Times New Roman" w:cs="Times New Roman"/>
          <w:sz w:val="24"/>
          <w:szCs w:val="24"/>
        </w:rPr>
        <w:t xml:space="preserve"> Pabrėžtina</w:t>
      </w:r>
      <w:r w:rsidR="00E41E3E" w:rsidRPr="00715B22">
        <w:rPr>
          <w:rFonts w:ascii="Times New Roman" w:hAnsi="Times New Roman" w:cs="Times New Roman"/>
          <w:sz w:val="24"/>
          <w:szCs w:val="24"/>
        </w:rPr>
        <w:t xml:space="preserve">, </w:t>
      </w:r>
      <w:r w:rsidR="00AA1532">
        <w:rPr>
          <w:rFonts w:ascii="Times New Roman" w:hAnsi="Times New Roman" w:cs="Times New Roman"/>
          <w:sz w:val="24"/>
          <w:szCs w:val="24"/>
        </w:rPr>
        <w:t>kad</w:t>
      </w:r>
      <w:r w:rsidR="00A974C7" w:rsidRPr="00715B22">
        <w:rPr>
          <w:rFonts w:ascii="Times New Roman" w:hAnsi="Times New Roman" w:cs="Times New Roman"/>
          <w:sz w:val="24"/>
          <w:szCs w:val="24"/>
        </w:rPr>
        <w:t xml:space="preserve"> grupė nėra atsakinga už jokias dalyvių patirtas išlaidas, kurios </w:t>
      </w:r>
      <w:r w:rsidR="00AA1532" w:rsidRPr="00715B22">
        <w:rPr>
          <w:rFonts w:ascii="Times New Roman" w:hAnsi="Times New Roman" w:cs="Times New Roman"/>
          <w:sz w:val="24"/>
          <w:szCs w:val="24"/>
        </w:rPr>
        <w:t xml:space="preserve">jokiomis aplinkybėmis </w:t>
      </w:r>
      <w:r w:rsidR="00A974C7" w:rsidRPr="00715B22">
        <w:rPr>
          <w:rFonts w:ascii="Times New Roman" w:hAnsi="Times New Roman" w:cs="Times New Roman"/>
          <w:sz w:val="24"/>
          <w:szCs w:val="24"/>
        </w:rPr>
        <w:t>grąžinamos</w:t>
      </w:r>
      <w:r w:rsidR="00AA1532" w:rsidRPr="00AA1532">
        <w:rPr>
          <w:rFonts w:ascii="Times New Roman" w:hAnsi="Times New Roman" w:cs="Times New Roman"/>
          <w:sz w:val="24"/>
          <w:szCs w:val="24"/>
        </w:rPr>
        <w:t xml:space="preserve"> </w:t>
      </w:r>
      <w:r w:rsidR="00AA1532" w:rsidRPr="00715B22">
        <w:rPr>
          <w:rFonts w:ascii="Times New Roman" w:hAnsi="Times New Roman" w:cs="Times New Roman"/>
          <w:sz w:val="24"/>
          <w:szCs w:val="24"/>
        </w:rPr>
        <w:t>nebus</w:t>
      </w:r>
      <w:r w:rsidR="00A974C7" w:rsidRPr="00715B22">
        <w:rPr>
          <w:rFonts w:ascii="Times New Roman" w:hAnsi="Times New Roman" w:cs="Times New Roman"/>
          <w:sz w:val="24"/>
          <w:szCs w:val="24"/>
        </w:rPr>
        <w:t>.</w:t>
      </w:r>
    </w:p>
    <w:p w:rsidR="006C383C" w:rsidRPr="00715B22" w:rsidRDefault="006C383C" w:rsidP="00A974C7">
      <w:pPr>
        <w:rPr>
          <w:rFonts w:ascii="Times New Roman" w:hAnsi="Times New Roman" w:cs="Times New Roman"/>
          <w:sz w:val="24"/>
          <w:szCs w:val="24"/>
        </w:rPr>
      </w:pPr>
    </w:p>
    <w:p w:rsidR="00EC6C87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18</w:t>
      </w:r>
      <w:r w:rsidR="00DA484F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84F" w:rsidRDefault="00DA484F" w:rsidP="00DA484F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Dalyvavimas konkurse </w:t>
      </w:r>
      <w:r w:rsidR="006C383C">
        <w:rPr>
          <w:rFonts w:ascii="Times New Roman" w:hAnsi="Times New Roman" w:cs="Times New Roman"/>
          <w:sz w:val="24"/>
          <w:szCs w:val="24"/>
        </w:rPr>
        <w:t>traktuojamas kaip sutikimas</w:t>
      </w:r>
      <w:r w:rsidRPr="00715B22">
        <w:rPr>
          <w:rFonts w:ascii="Times New Roman" w:hAnsi="Times New Roman" w:cs="Times New Roman"/>
          <w:sz w:val="24"/>
          <w:szCs w:val="24"/>
        </w:rPr>
        <w:t xml:space="preserve"> su visomis konkurso taisyklėmis.</w:t>
      </w:r>
    </w:p>
    <w:p w:rsidR="006C383C" w:rsidRPr="00715B22" w:rsidRDefault="006C383C" w:rsidP="00DA484F">
      <w:pPr>
        <w:rPr>
          <w:rFonts w:ascii="Times New Roman" w:hAnsi="Times New Roman" w:cs="Times New Roman"/>
          <w:sz w:val="24"/>
          <w:szCs w:val="24"/>
        </w:rPr>
      </w:pPr>
    </w:p>
    <w:p w:rsidR="00EC6C87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19</w:t>
      </w:r>
      <w:r w:rsidR="00DA484F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84F" w:rsidRDefault="000F5CD6" w:rsidP="00DA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Konkursą organizuojanti organizacija</w:t>
      </w:r>
      <w:r w:rsidR="00DA484F" w:rsidRPr="00715B22">
        <w:rPr>
          <w:rFonts w:ascii="Times New Roman" w:hAnsi="Times New Roman" w:cs="Times New Roman"/>
          <w:sz w:val="24"/>
          <w:szCs w:val="24"/>
        </w:rPr>
        <w:t xml:space="preserve"> neprisiima jokios atsakomybės už konkurso metu ar</w:t>
      </w:r>
      <w:r>
        <w:rPr>
          <w:rFonts w:ascii="Times New Roman" w:hAnsi="Times New Roman" w:cs="Times New Roman"/>
          <w:sz w:val="24"/>
          <w:szCs w:val="24"/>
        </w:rPr>
        <w:t>ba</w:t>
      </w:r>
      <w:r w:rsidR="00DA484F" w:rsidRPr="00715B22">
        <w:rPr>
          <w:rFonts w:ascii="Times New Roman" w:hAnsi="Times New Roman" w:cs="Times New Roman"/>
          <w:sz w:val="24"/>
          <w:szCs w:val="24"/>
        </w:rPr>
        <w:t xml:space="preserve"> siunčiant pradingusias ar apgadintas knygas.</w:t>
      </w:r>
    </w:p>
    <w:p w:rsidR="000F5CD6" w:rsidRPr="00715B22" w:rsidRDefault="000F5CD6" w:rsidP="00DA484F">
      <w:pPr>
        <w:rPr>
          <w:rFonts w:ascii="Times New Roman" w:hAnsi="Times New Roman" w:cs="Times New Roman"/>
          <w:sz w:val="24"/>
          <w:szCs w:val="24"/>
        </w:rPr>
      </w:pPr>
    </w:p>
    <w:p w:rsidR="00EC6C87" w:rsidRPr="00715B22" w:rsidRDefault="00D9289D">
      <w:pPr>
        <w:rPr>
          <w:rFonts w:ascii="Times New Roman" w:hAnsi="Times New Roman" w:cs="Times New Roman"/>
          <w:b/>
          <w:sz w:val="24"/>
          <w:szCs w:val="24"/>
        </w:rPr>
      </w:pPr>
      <w:r w:rsidRPr="00715B22">
        <w:rPr>
          <w:rFonts w:ascii="Times New Roman" w:hAnsi="Times New Roman" w:cs="Times New Roman"/>
          <w:b/>
          <w:sz w:val="24"/>
          <w:szCs w:val="24"/>
        </w:rPr>
        <w:t>20</w:t>
      </w:r>
      <w:r w:rsidR="00DA484F" w:rsidRPr="00715B22">
        <w:rPr>
          <w:rFonts w:ascii="Times New Roman" w:hAnsi="Times New Roman" w:cs="Times New Roman"/>
          <w:b/>
          <w:sz w:val="24"/>
          <w:szCs w:val="24"/>
        </w:rPr>
        <w:t xml:space="preserve"> straipsnis</w:t>
      </w:r>
      <w:r w:rsidRPr="007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CD6" w:rsidRDefault="00AA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Likus penkiolikai dienų iki tarptautinio konkurso pradžios</w:t>
      </w:r>
      <w:r w:rsidR="00DA484F" w:rsidRPr="00715B22">
        <w:rPr>
          <w:rFonts w:ascii="Times New Roman" w:hAnsi="Times New Roman" w:cs="Times New Roman"/>
          <w:sz w:val="24"/>
          <w:szCs w:val="24"/>
        </w:rPr>
        <w:t xml:space="preserve"> kiekvienos šalies atstovai  organizatoriams turi atsiųsti d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484F" w:rsidRPr="0071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dokumentus</w:t>
      </w:r>
      <w:r w:rsidR="00DA484F" w:rsidRPr="00715B22">
        <w:rPr>
          <w:rFonts w:ascii="Times New Roman" w:hAnsi="Times New Roman" w:cs="Times New Roman"/>
          <w:sz w:val="24"/>
          <w:szCs w:val="24"/>
        </w:rPr>
        <w:t xml:space="preserve">: knygų sąrašą ir komisijos narių sąrašą. Negavus šių </w:t>
      </w:r>
      <w:r>
        <w:rPr>
          <w:rFonts w:ascii="Times New Roman" w:hAnsi="Times New Roman" w:cs="Times New Roman"/>
          <w:sz w:val="24"/>
          <w:szCs w:val="24"/>
        </w:rPr>
        <w:t>dokumentų</w:t>
      </w:r>
      <w:r w:rsidR="00DA484F" w:rsidRPr="00715B22">
        <w:rPr>
          <w:rFonts w:ascii="Times New Roman" w:hAnsi="Times New Roman" w:cs="Times New Roman"/>
          <w:sz w:val="24"/>
          <w:szCs w:val="24"/>
        </w:rPr>
        <w:t xml:space="preserve">, knygos </w:t>
      </w:r>
      <w:r w:rsidRPr="00715B22">
        <w:rPr>
          <w:rFonts w:ascii="Times New Roman" w:hAnsi="Times New Roman" w:cs="Times New Roman"/>
          <w:sz w:val="24"/>
          <w:szCs w:val="24"/>
        </w:rPr>
        <w:t xml:space="preserve">konkurse dalyvauti </w:t>
      </w:r>
      <w:r w:rsidR="00DA484F" w:rsidRPr="00715B22">
        <w:rPr>
          <w:rFonts w:ascii="Times New Roman" w:hAnsi="Times New Roman" w:cs="Times New Roman"/>
          <w:sz w:val="24"/>
          <w:szCs w:val="24"/>
        </w:rPr>
        <w:t>negalės.</w:t>
      </w:r>
    </w:p>
    <w:p w:rsidR="00DA484F" w:rsidRPr="00715B22" w:rsidRDefault="00DA484F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C87" w:rsidRPr="00AA1532" w:rsidRDefault="00AA1532">
      <w:pPr>
        <w:rPr>
          <w:rFonts w:ascii="Times New Roman" w:hAnsi="Times New Roman" w:cs="Times New Roman"/>
          <w:b/>
          <w:sz w:val="24"/>
          <w:szCs w:val="24"/>
        </w:rPr>
      </w:pPr>
      <w:r w:rsidRPr="00AA1532">
        <w:rPr>
          <w:rFonts w:ascii="Times New Roman" w:hAnsi="Times New Roman" w:cs="Times New Roman"/>
          <w:b/>
          <w:sz w:val="24"/>
          <w:szCs w:val="24"/>
        </w:rPr>
        <w:t>Atkreipkite dėmesį!</w:t>
      </w:r>
      <w:r w:rsidR="00D9289D" w:rsidRPr="00AA1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C87" w:rsidRPr="00715B22" w:rsidRDefault="00DA484F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Prašome kruopščiai įvynioti knygas, kad jos į konkursą patektų neapgadintos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BA1" w:rsidRDefault="0083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A484F" w:rsidRPr="00715B22">
        <w:rPr>
          <w:rFonts w:ascii="Times New Roman" w:hAnsi="Times New Roman" w:cs="Times New Roman"/>
          <w:sz w:val="24"/>
          <w:szCs w:val="24"/>
        </w:rPr>
        <w:t xml:space="preserve">nygas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5B22">
        <w:rPr>
          <w:rFonts w:ascii="Times New Roman" w:hAnsi="Times New Roman" w:cs="Times New Roman"/>
          <w:sz w:val="24"/>
          <w:szCs w:val="24"/>
        </w:rPr>
        <w:t xml:space="preserve">šsiųskite </w:t>
      </w:r>
      <w:r w:rsidR="00DA484F" w:rsidRPr="00715B22">
        <w:rPr>
          <w:rFonts w:ascii="Times New Roman" w:hAnsi="Times New Roman" w:cs="Times New Roman"/>
          <w:sz w:val="24"/>
          <w:szCs w:val="24"/>
        </w:rPr>
        <w:t>iš anksto, kad organizatoriai jas gautų iki nurodytos datos, ir nepamirškite pridėti</w:t>
      </w:r>
      <w:r w:rsidR="00D9289D" w:rsidRPr="00715B22">
        <w:rPr>
          <w:rFonts w:ascii="Times New Roman" w:hAnsi="Times New Roman" w:cs="Times New Roman"/>
          <w:sz w:val="24"/>
          <w:szCs w:val="24"/>
        </w:rPr>
        <w:t>:</w:t>
      </w:r>
    </w:p>
    <w:p w:rsidR="00EC6C87" w:rsidRPr="00715B22" w:rsidRDefault="0083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5B22">
        <w:rPr>
          <w:rFonts w:ascii="Times New Roman" w:hAnsi="Times New Roman" w:cs="Times New Roman"/>
          <w:sz w:val="24"/>
          <w:szCs w:val="24"/>
        </w:rPr>
        <w:t xml:space="preserve">žpildytos paraiškos formos, kurioje nurodykite adresą, kur grąžinti knygą </w:t>
      </w:r>
      <w:r w:rsidRPr="00715B22">
        <w:rPr>
          <w:rFonts w:ascii="Times New Roman" w:hAnsi="Times New Roman" w:cs="Times New Roman"/>
          <w:b/>
          <w:sz w:val="24"/>
          <w:szCs w:val="24"/>
        </w:rPr>
        <w:t>(Lietuvos aklųjų biblioteka, Skroblų g. 10, LT-03142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5B22">
        <w:rPr>
          <w:rFonts w:ascii="Times New Roman" w:hAnsi="Times New Roman" w:cs="Times New Roman"/>
          <w:b/>
          <w:sz w:val="24"/>
          <w:szCs w:val="24"/>
        </w:rPr>
        <w:t>Vilnius, Lietuva)</w:t>
      </w:r>
    </w:p>
    <w:p w:rsidR="00EC6C87" w:rsidRPr="00715B22" w:rsidRDefault="0083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DA484F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Pr="00715B22">
        <w:rPr>
          <w:rFonts w:ascii="Times New Roman" w:hAnsi="Times New Roman" w:cs="Times New Roman"/>
          <w:sz w:val="24"/>
          <w:szCs w:val="24"/>
        </w:rPr>
        <w:t>Popieriuje išspausdint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</w:t>
      </w:r>
      <w:r w:rsidRPr="00715B22">
        <w:rPr>
          <w:rFonts w:ascii="Times New Roman" w:hAnsi="Times New Roman" w:cs="Times New Roman"/>
          <w:sz w:val="24"/>
          <w:szCs w:val="24"/>
        </w:rPr>
        <w:t xml:space="preserve"> knygos tekst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15B22">
        <w:rPr>
          <w:rFonts w:ascii="Times New Roman" w:hAnsi="Times New Roman" w:cs="Times New Roman"/>
          <w:sz w:val="24"/>
          <w:szCs w:val="24"/>
        </w:rPr>
        <w:t xml:space="preserve"> originalo kalba su vertimu į prancūzų ir anglų kalbas, jei originalo kalba nėra viena iš </w:t>
      </w:r>
      <w:r>
        <w:rPr>
          <w:rFonts w:ascii="Times New Roman" w:hAnsi="Times New Roman" w:cs="Times New Roman"/>
          <w:sz w:val="24"/>
          <w:szCs w:val="24"/>
        </w:rPr>
        <w:t>šių</w:t>
      </w:r>
      <w:r w:rsidRPr="00715B22">
        <w:rPr>
          <w:rFonts w:ascii="Times New Roman" w:hAnsi="Times New Roman" w:cs="Times New Roman"/>
          <w:sz w:val="24"/>
          <w:szCs w:val="24"/>
        </w:rPr>
        <w:t>.</w:t>
      </w:r>
    </w:p>
    <w:p w:rsidR="00DA484F" w:rsidRPr="00715B22" w:rsidRDefault="00DA484F" w:rsidP="00DA484F">
      <w:pPr>
        <w:rPr>
          <w:rFonts w:ascii="Times New Roman" w:hAnsi="Times New Roman" w:cs="Times New Roman"/>
          <w:b/>
          <w:sz w:val="24"/>
          <w:szCs w:val="24"/>
        </w:rPr>
      </w:pPr>
    </w:p>
    <w:p w:rsidR="006103D7" w:rsidRPr="00715B22" w:rsidRDefault="0083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9289D" w:rsidRPr="0071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Raštiško leidyklos sutikimo, j</w:t>
      </w:r>
      <w:r w:rsidRPr="00715B22">
        <w:rPr>
          <w:rFonts w:ascii="Times New Roman" w:hAnsi="Times New Roman" w:cs="Times New Roman"/>
          <w:sz w:val="24"/>
          <w:szCs w:val="24"/>
        </w:rPr>
        <w:t xml:space="preserve">ei </w:t>
      </w:r>
      <w:r>
        <w:rPr>
          <w:rFonts w:ascii="Times New Roman" w:hAnsi="Times New Roman" w:cs="Times New Roman"/>
          <w:sz w:val="24"/>
          <w:szCs w:val="24"/>
        </w:rPr>
        <w:t xml:space="preserve">konkurse dalyvaujanti liečiamoji </w:t>
      </w:r>
      <w:r w:rsidRPr="00715B22">
        <w:rPr>
          <w:rFonts w:ascii="Times New Roman" w:hAnsi="Times New Roman" w:cs="Times New Roman"/>
          <w:sz w:val="24"/>
          <w:szCs w:val="24"/>
        </w:rPr>
        <w:t xml:space="preserve">knyga parengta pagal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15B22">
        <w:rPr>
          <w:rFonts w:ascii="Times New Roman" w:hAnsi="Times New Roman" w:cs="Times New Roman"/>
          <w:sz w:val="24"/>
          <w:szCs w:val="24"/>
        </w:rPr>
        <w:t xml:space="preserve">omerciniais </w:t>
      </w:r>
      <w:r>
        <w:rPr>
          <w:rFonts w:ascii="Times New Roman" w:hAnsi="Times New Roman" w:cs="Times New Roman"/>
          <w:sz w:val="24"/>
          <w:szCs w:val="24"/>
        </w:rPr>
        <w:t>tikslais</w:t>
      </w:r>
      <w:r w:rsidRPr="00715B22">
        <w:rPr>
          <w:rFonts w:ascii="Times New Roman" w:hAnsi="Times New Roman" w:cs="Times New Roman"/>
          <w:sz w:val="24"/>
          <w:szCs w:val="24"/>
        </w:rPr>
        <w:t xml:space="preserve"> išleistą knygą</w:t>
      </w:r>
      <w:r>
        <w:rPr>
          <w:rFonts w:ascii="Times New Roman" w:hAnsi="Times New Roman" w:cs="Times New Roman"/>
          <w:sz w:val="24"/>
          <w:szCs w:val="24"/>
        </w:rPr>
        <w:t xml:space="preserve"> reginčiųjų raštu.</w:t>
      </w:r>
    </w:p>
    <w:p w:rsidR="006103D7" w:rsidRPr="00715B22" w:rsidRDefault="006103D7">
      <w:pPr>
        <w:rPr>
          <w:rFonts w:ascii="Times New Roman" w:hAnsi="Times New Roman" w:cs="Times New Roman"/>
          <w:sz w:val="24"/>
          <w:szCs w:val="24"/>
        </w:rPr>
      </w:pPr>
    </w:p>
    <w:p w:rsidR="006103D7" w:rsidRDefault="006103D7" w:rsidP="006103D7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>Linkime sėkmės ir dėkojame už dalyvavimą!</w:t>
      </w:r>
    </w:p>
    <w:p w:rsidR="00832BA1" w:rsidRDefault="00832BA1" w:rsidP="006103D7">
      <w:pPr>
        <w:rPr>
          <w:rFonts w:ascii="Times New Roman" w:hAnsi="Times New Roman" w:cs="Times New Roman"/>
          <w:sz w:val="24"/>
          <w:szCs w:val="24"/>
        </w:rPr>
      </w:pPr>
    </w:p>
    <w:p w:rsidR="00715B22" w:rsidRDefault="00715B22">
      <w:pPr>
        <w:rPr>
          <w:rFonts w:ascii="Times New Roman" w:hAnsi="Times New Roman" w:cs="Times New Roman"/>
          <w:sz w:val="24"/>
          <w:szCs w:val="24"/>
        </w:rPr>
      </w:pPr>
    </w:p>
    <w:p w:rsidR="00EC6C87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Doigts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Rêvent</w:t>
      </w:r>
      <w:proofErr w:type="spellEnd"/>
    </w:p>
    <w:p w:rsidR="00EC6C87" w:rsidRPr="00715B22" w:rsidRDefault="00D928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B22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C87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11bis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rue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Novalles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, BP93 </w:t>
      </w:r>
    </w:p>
    <w:p w:rsidR="00EC6C87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21240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Talant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C87" w:rsidRPr="00715B22" w:rsidRDefault="00D9289D">
      <w:pPr>
        <w:rPr>
          <w:rFonts w:ascii="Times New Roman" w:hAnsi="Times New Roman" w:cs="Times New Roman"/>
          <w:sz w:val="24"/>
          <w:szCs w:val="24"/>
        </w:rPr>
      </w:pPr>
      <w:r w:rsidRPr="00715B22">
        <w:rPr>
          <w:rFonts w:ascii="Times New Roman" w:hAnsi="Times New Roman" w:cs="Times New Roman"/>
          <w:sz w:val="24"/>
          <w:szCs w:val="24"/>
        </w:rPr>
        <w:t xml:space="preserve">France </w:t>
      </w:r>
    </w:p>
    <w:p w:rsidR="00AF44CE" w:rsidRDefault="00D928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B22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Claudet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(</w:t>
      </w:r>
      <w:r w:rsidR="00832BA1">
        <w:rPr>
          <w:rFonts w:ascii="Times New Roman" w:hAnsi="Times New Roman" w:cs="Times New Roman"/>
          <w:sz w:val="24"/>
          <w:szCs w:val="24"/>
        </w:rPr>
        <w:t>K</w:t>
      </w:r>
      <w:r w:rsidR="00832BA1" w:rsidRPr="00715B22">
        <w:rPr>
          <w:rFonts w:ascii="Times New Roman" w:hAnsi="Times New Roman" w:cs="Times New Roman"/>
          <w:sz w:val="24"/>
          <w:szCs w:val="24"/>
        </w:rPr>
        <w:t xml:space="preserve">onkurso </w:t>
      </w:r>
      <w:r w:rsidR="00832BA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Typhlo</w:t>
      </w:r>
      <w:proofErr w:type="spellEnd"/>
      <w:r w:rsidRPr="00715B2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15B22">
        <w:rPr>
          <w:rFonts w:ascii="Times New Roman" w:hAnsi="Times New Roman" w:cs="Times New Roman"/>
          <w:sz w:val="24"/>
          <w:szCs w:val="24"/>
        </w:rPr>
        <w:t>Tactus</w:t>
      </w:r>
      <w:proofErr w:type="spellEnd"/>
      <w:r w:rsidR="00832BA1">
        <w:rPr>
          <w:rFonts w:ascii="Times New Roman" w:hAnsi="Times New Roman" w:cs="Times New Roman"/>
          <w:sz w:val="24"/>
          <w:szCs w:val="24"/>
        </w:rPr>
        <w:t>“</w:t>
      </w:r>
      <w:r w:rsidR="006103D7" w:rsidRPr="00715B22">
        <w:rPr>
          <w:rFonts w:ascii="Times New Roman" w:hAnsi="Times New Roman" w:cs="Times New Roman"/>
          <w:sz w:val="24"/>
          <w:szCs w:val="24"/>
        </w:rPr>
        <w:t xml:space="preserve"> </w:t>
      </w:r>
      <w:r w:rsidR="00832BA1">
        <w:rPr>
          <w:rFonts w:ascii="Times New Roman" w:hAnsi="Times New Roman" w:cs="Times New Roman"/>
          <w:sz w:val="24"/>
          <w:szCs w:val="24"/>
        </w:rPr>
        <w:t>sumanytojas</w:t>
      </w:r>
      <w:r w:rsidRPr="00715B22">
        <w:rPr>
          <w:rFonts w:ascii="Times New Roman" w:hAnsi="Times New Roman" w:cs="Times New Roman"/>
          <w:sz w:val="24"/>
          <w:szCs w:val="24"/>
        </w:rPr>
        <w:t>)</w:t>
      </w:r>
    </w:p>
    <w:p w:rsidR="00884076" w:rsidRPr="00715B22" w:rsidRDefault="00BA4079" w:rsidP="0088407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32BA1" w:rsidRPr="005842FF">
          <w:rPr>
            <w:rStyle w:val="Hipersaitas"/>
            <w:rFonts w:ascii="Times New Roman" w:hAnsi="Times New Roman" w:cs="Times New Roman"/>
            <w:sz w:val="24"/>
            <w:szCs w:val="24"/>
          </w:rPr>
          <w:t>www.tactus.org</w:t>
        </w:r>
      </w:hyperlink>
      <w:r w:rsidR="00832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76" w:rsidRPr="00715B22" w:rsidRDefault="00884076">
      <w:pPr>
        <w:rPr>
          <w:rFonts w:ascii="Times New Roman" w:hAnsi="Times New Roman" w:cs="Times New Roman"/>
          <w:sz w:val="24"/>
          <w:szCs w:val="24"/>
        </w:rPr>
      </w:pPr>
    </w:p>
    <w:sectPr w:rsidR="00884076" w:rsidRPr="00715B22" w:rsidSect="00832B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D"/>
    <w:rsid w:val="00021AFF"/>
    <w:rsid w:val="000A64C4"/>
    <w:rsid w:val="000F04A7"/>
    <w:rsid w:val="000F5CD6"/>
    <w:rsid w:val="00122D4E"/>
    <w:rsid w:val="00130803"/>
    <w:rsid w:val="001E5A49"/>
    <w:rsid w:val="001F56D3"/>
    <w:rsid w:val="00206765"/>
    <w:rsid w:val="00244437"/>
    <w:rsid w:val="00280FD2"/>
    <w:rsid w:val="00295BA1"/>
    <w:rsid w:val="002E5B59"/>
    <w:rsid w:val="00347358"/>
    <w:rsid w:val="003C72A4"/>
    <w:rsid w:val="003D3CDF"/>
    <w:rsid w:val="003D55FC"/>
    <w:rsid w:val="00416E93"/>
    <w:rsid w:val="00420546"/>
    <w:rsid w:val="004547DD"/>
    <w:rsid w:val="00465D6B"/>
    <w:rsid w:val="004C140C"/>
    <w:rsid w:val="004D5728"/>
    <w:rsid w:val="004E5523"/>
    <w:rsid w:val="00566318"/>
    <w:rsid w:val="005719ED"/>
    <w:rsid w:val="00584202"/>
    <w:rsid w:val="00594773"/>
    <w:rsid w:val="005E5708"/>
    <w:rsid w:val="006025DF"/>
    <w:rsid w:val="006103D7"/>
    <w:rsid w:val="00654620"/>
    <w:rsid w:val="00693F1B"/>
    <w:rsid w:val="006C383C"/>
    <w:rsid w:val="006C52FC"/>
    <w:rsid w:val="006D0976"/>
    <w:rsid w:val="00704DFE"/>
    <w:rsid w:val="00715B22"/>
    <w:rsid w:val="00757088"/>
    <w:rsid w:val="007C43FF"/>
    <w:rsid w:val="008178CC"/>
    <w:rsid w:val="00821493"/>
    <w:rsid w:val="008271BF"/>
    <w:rsid w:val="00832BA1"/>
    <w:rsid w:val="00842238"/>
    <w:rsid w:val="008723D0"/>
    <w:rsid w:val="00884076"/>
    <w:rsid w:val="008B254D"/>
    <w:rsid w:val="008B2A54"/>
    <w:rsid w:val="008D6FB4"/>
    <w:rsid w:val="008E22BA"/>
    <w:rsid w:val="009105EE"/>
    <w:rsid w:val="009458DC"/>
    <w:rsid w:val="00981BC4"/>
    <w:rsid w:val="009A1F43"/>
    <w:rsid w:val="009F4801"/>
    <w:rsid w:val="00A22BF2"/>
    <w:rsid w:val="00A974C7"/>
    <w:rsid w:val="00AA1532"/>
    <w:rsid w:val="00AF44CE"/>
    <w:rsid w:val="00B54FF6"/>
    <w:rsid w:val="00BA4079"/>
    <w:rsid w:val="00C37EC0"/>
    <w:rsid w:val="00D46AAF"/>
    <w:rsid w:val="00D54C8A"/>
    <w:rsid w:val="00D83D42"/>
    <w:rsid w:val="00D9289D"/>
    <w:rsid w:val="00DA484F"/>
    <w:rsid w:val="00DB3960"/>
    <w:rsid w:val="00DF65B8"/>
    <w:rsid w:val="00E41E3E"/>
    <w:rsid w:val="00E45B18"/>
    <w:rsid w:val="00E530B5"/>
    <w:rsid w:val="00E532F5"/>
    <w:rsid w:val="00E6742F"/>
    <w:rsid w:val="00E83A56"/>
    <w:rsid w:val="00EC6C87"/>
    <w:rsid w:val="00EF6D39"/>
    <w:rsid w:val="00F05D34"/>
    <w:rsid w:val="00F215A5"/>
    <w:rsid w:val="00F520CB"/>
    <w:rsid w:val="00F56B5F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520CB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A15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A15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A15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A15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A153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520CB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A15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A15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A15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A15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A153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endviliene@labibliotek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e.claudet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a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theque@ona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ctus.or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5594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NAUJAS</dc:creator>
  <cp:lastModifiedBy>NAUJAS</cp:lastModifiedBy>
  <cp:revision>3</cp:revision>
  <dcterms:created xsi:type="dcterms:W3CDTF">2018-09-21T05:17:00Z</dcterms:created>
  <dcterms:modified xsi:type="dcterms:W3CDTF">2018-12-31T06:39:00Z</dcterms:modified>
</cp:coreProperties>
</file>